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7ED0C" w14:textId="7C822933" w:rsidR="00BD3681" w:rsidRDefault="0031644E" w:rsidP="009144A2">
      <w:pPr>
        <w:spacing w:after="0" w:line="240" w:lineRule="auto"/>
        <w:jc w:val="center"/>
        <w:rPr>
          <w:rFonts w:ascii="Arial Black" w:hAnsi="Arial Black"/>
          <w:sz w:val="28"/>
          <w:szCs w:val="14"/>
          <w:lang w:val="en-US"/>
        </w:rPr>
      </w:pPr>
      <w:r>
        <w:rPr>
          <w:noProof/>
          <w:lang w:eastAsia="en-GB"/>
        </w:rPr>
        <mc:AlternateContent>
          <mc:Choice Requires="wps">
            <w:drawing>
              <wp:anchor distT="0" distB="0" distL="114300" distR="114300" simplePos="0" relativeHeight="251659264" behindDoc="0" locked="0" layoutInCell="1" allowOverlap="1" wp14:anchorId="79803A08" wp14:editId="6FF10549">
                <wp:simplePos x="0" y="0"/>
                <wp:positionH relativeFrom="margin">
                  <wp:posOffset>-243839</wp:posOffset>
                </wp:positionH>
                <wp:positionV relativeFrom="paragraph">
                  <wp:posOffset>-186055</wp:posOffset>
                </wp:positionV>
                <wp:extent cx="3649980" cy="13868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3649980" cy="1386840"/>
                        </a:xfrm>
                        <a:prstGeom prst="rect">
                          <a:avLst/>
                        </a:prstGeom>
                        <a:noFill/>
                        <a:ln>
                          <a:noFill/>
                        </a:ln>
                      </wps:spPr>
                      <wps:txbx>
                        <w:txbxContent>
                          <w:p w14:paraId="34276298" w14:textId="025AE8CA" w:rsidR="0031644E" w:rsidRPr="00F71410" w:rsidRDefault="00DC0BE7" w:rsidP="00F71410">
                            <w:pPr>
                              <w:spacing w:after="0" w:line="240" w:lineRule="auto"/>
                              <w:jc w:val="center"/>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pPr>
                            <w:r>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t>The Maya</w:t>
                            </w:r>
                            <w:r w:rsidR="00E55B6A">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a:sp3d>
                      </wps:bodyPr>
                    </wps:wsp>
                  </a:graphicData>
                </a:graphic>
                <wp14:sizeRelH relativeFrom="margin">
                  <wp14:pctWidth>0</wp14:pctWidth>
                </wp14:sizeRelH>
                <wp14:sizeRelV relativeFrom="margin">
                  <wp14:pctHeight>0</wp14:pctHeight>
                </wp14:sizeRelV>
              </wp:anchor>
            </w:drawing>
          </mc:Choice>
          <mc:Fallback>
            <w:pict>
              <v:shapetype w14:anchorId="79803A08" id="_x0000_t202" coordsize="21600,21600" o:spt="202" path="m,l,21600r21600,l21600,xe">
                <v:stroke joinstyle="miter"/>
                <v:path gradientshapeok="t" o:connecttype="rect"/>
              </v:shapetype>
              <v:shape id="Text Box 1" o:spid="_x0000_s1026" type="#_x0000_t202" style="position:absolute;left:0;text-align:left;margin-left:-19.2pt;margin-top:-14.65pt;width:287.4pt;height:109.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" filled="f" stroked="f">
                <v:textbox>
                  <w:txbxContent>
                    <w:p w14:paraId="34276298" w14:textId="025AE8CA" w:rsidR="0031644E" w:rsidRPr="00F71410" w:rsidRDefault="00DC0BE7" w:rsidP="00F71410">
                      <w:pPr>
                        <w:spacing w:after="0" w:line="240" w:lineRule="auto"/>
                        <w:jc w:val="center"/>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pPr>
                      <w:r>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t>The Maya</w:t>
                      </w:r>
                      <w:r w:rsidR="00E55B6A">
                        <w:rPr>
                          <w:rFonts w:ascii="Arial Black" w:hAnsi="Arial Black"/>
                          <w:b/>
                          <w:color w:val="C00000"/>
                          <w:sz w:val="40"/>
                          <w:szCs w:val="48"/>
                          <w:lang w:val="en-US"/>
                          <w14:shadow w14:blurRad="0" w14:dist="38100" w14:dir="2700000" w14:sx="100000" w14:sy="100000" w14:kx="0" w14:ky="0" w14:algn="tl">
                            <w14:schemeClr w14:val="accent2"/>
                          </w14:shadow>
                          <w14:textOutline w14:w="6604" w14:cap="flat" w14:cmpd="sng" w14:algn="ctr">
                            <w14:solidFill>
                              <w14:schemeClr w14:val="bg2">
                                <w14:lumMod w14:val="10000"/>
                              </w14:schemeClr>
                            </w14:solidFill>
                            <w14:prstDash w14:val="solid"/>
                            <w14:round/>
                          </w14:textOutline>
                          <w14:props3d w14:extrusionH="57150" w14:contourW="0" w14:prstMaterial="warmMatte">
                            <w14:bevelT w14:w="38100" w14:h="38100" w14:prst="circle"/>
                          </w14:props3d>
                        </w:rPr>
                        <w:t>!</w:t>
                      </w:r>
                    </w:p>
                  </w:txbxContent>
                </v:textbox>
                <w10:wrap anchorx="margin"/>
              </v:shape>
            </w:pict>
          </mc:Fallback>
        </mc:AlternateContent>
      </w:r>
      <w:r w:rsidR="00D15B92">
        <w:rPr>
          <w:rFonts w:ascii="Arial Black" w:hAnsi="Arial Black"/>
          <w:sz w:val="28"/>
          <w:szCs w:val="14"/>
          <w:lang w:val="en-US"/>
        </w:rPr>
        <w:t xml:space="preserve"> </w:t>
      </w:r>
    </w:p>
    <w:p w14:paraId="73337E87" w14:textId="0B769F68" w:rsidR="009144A2" w:rsidRPr="009144A2" w:rsidRDefault="00E55B6A" w:rsidP="009144A2">
      <w:pPr>
        <w:spacing w:after="0" w:line="240" w:lineRule="auto"/>
        <w:jc w:val="center"/>
        <w:rPr>
          <w:rFonts w:cstheme="minorHAnsi"/>
          <w:sz w:val="10"/>
          <w:szCs w:val="10"/>
          <w:lang w:val="en-US"/>
        </w:rPr>
      </w:pPr>
      <w:r>
        <w:rPr>
          <w:noProof/>
        </w:rPr>
        <w:drawing>
          <wp:anchor distT="0" distB="0" distL="114300" distR="114300" simplePos="0" relativeHeight="251660288" behindDoc="0" locked="0" layoutInCell="1" allowOverlap="1" wp14:anchorId="0EB8F032" wp14:editId="0AFF317F">
            <wp:simplePos x="0" y="0"/>
            <wp:positionH relativeFrom="column">
              <wp:posOffset>152400</wp:posOffset>
            </wp:positionH>
            <wp:positionV relativeFrom="paragraph">
              <wp:posOffset>5715</wp:posOffset>
            </wp:positionV>
            <wp:extent cx="927389" cy="1424940"/>
            <wp:effectExtent l="0" t="0" r="6350" b="3810"/>
            <wp:wrapNone/>
            <wp:docPr id="2" name="Picture 2" descr="Oh Maya Gods!: an EPIC new laugh-out-loud adventure series from the author of WHO LET THE GODS OUT : Evans, Maz: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 Maya Gods!: an EPIC new laugh-out-loud adventure series from the author of WHO LET THE GODS OUT : Evans, Maz: Amazon.co.uk: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7389" cy="1424940"/>
                    </a:xfrm>
                    <a:prstGeom prst="rect">
                      <a:avLst/>
                    </a:prstGeom>
                    <a:noFill/>
                    <a:ln>
                      <a:noFill/>
                    </a:ln>
                  </pic:spPr>
                </pic:pic>
              </a:graphicData>
            </a:graphic>
          </wp:anchor>
        </w:drawing>
      </w:r>
    </w:p>
    <w:p w14:paraId="0EBDFEB9" w14:textId="400D15D2" w:rsidR="0031644E" w:rsidRDefault="0031644E" w:rsidP="009144A2">
      <w:pPr>
        <w:pStyle w:val="Heading2"/>
        <w:spacing w:before="0"/>
        <w:rPr>
          <w:rStyle w:val="Emphasis"/>
          <w:rFonts w:asciiTheme="minorHAnsi" w:hAnsiTheme="minorHAnsi" w:cstheme="minorHAnsi"/>
          <w:color w:val="984806" w:themeColor="accent6" w:themeShade="80"/>
          <w:sz w:val="20"/>
          <w:szCs w:val="20"/>
        </w:rPr>
      </w:pPr>
    </w:p>
    <w:p w14:paraId="7176E907" w14:textId="451FBF42" w:rsidR="0031644E" w:rsidRDefault="00E55B6A" w:rsidP="0031644E">
      <w:pPr>
        <w:pStyle w:val="Heading2"/>
        <w:spacing w:before="0"/>
        <w:jc w:val="center"/>
        <w:rPr>
          <w:rStyle w:val="Emphasis"/>
          <w:rFonts w:asciiTheme="minorHAnsi" w:hAnsiTheme="minorHAnsi" w:cstheme="minorHAnsi"/>
          <w:color w:val="984806" w:themeColor="accent6" w:themeShade="80"/>
          <w:sz w:val="20"/>
          <w:szCs w:val="20"/>
        </w:rPr>
      </w:pPr>
      <w:r>
        <w:rPr>
          <w:noProof/>
        </w:rPr>
        <w:drawing>
          <wp:anchor distT="0" distB="0" distL="114300" distR="114300" simplePos="0" relativeHeight="251661312" behindDoc="0" locked="0" layoutInCell="1" allowOverlap="1" wp14:anchorId="0B00356B" wp14:editId="6DF92B4E">
            <wp:simplePos x="0" y="0"/>
            <wp:positionH relativeFrom="margin">
              <wp:posOffset>1356360</wp:posOffset>
            </wp:positionH>
            <wp:positionV relativeFrom="paragraph">
              <wp:posOffset>8890</wp:posOffset>
            </wp:positionV>
            <wp:extent cx="1607820" cy="115227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7820" cy="11522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1D2D4" w14:textId="77777777"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454015A6" w14:textId="1061BF44"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6C81DD1C" w14:textId="49303AB1"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702E42EA" w14:textId="77777777"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18113D4D" w14:textId="78CF55E9"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2DBA44E4" w14:textId="0DA7EBA7"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1C4C350C" w14:textId="77777777" w:rsidR="0031644E" w:rsidRDefault="0031644E" w:rsidP="0031644E">
      <w:pPr>
        <w:pStyle w:val="Heading2"/>
        <w:spacing w:before="0"/>
        <w:jc w:val="center"/>
        <w:rPr>
          <w:rStyle w:val="Emphasis"/>
          <w:rFonts w:asciiTheme="minorHAnsi" w:hAnsiTheme="minorHAnsi" w:cstheme="minorHAnsi"/>
          <w:color w:val="984806" w:themeColor="accent6" w:themeShade="80"/>
          <w:sz w:val="20"/>
          <w:szCs w:val="20"/>
        </w:rPr>
      </w:pPr>
    </w:p>
    <w:p w14:paraId="0935523D" w14:textId="3A3EDFDE" w:rsidR="0031644E" w:rsidRDefault="0031644E" w:rsidP="009144A2">
      <w:pPr>
        <w:pStyle w:val="Heading2"/>
        <w:spacing w:before="0"/>
        <w:rPr>
          <w:rStyle w:val="Emphasis"/>
          <w:rFonts w:asciiTheme="minorHAnsi" w:hAnsiTheme="minorHAnsi" w:cstheme="minorHAnsi"/>
          <w:color w:val="984806" w:themeColor="accent6" w:themeShade="80"/>
          <w:sz w:val="20"/>
          <w:szCs w:val="20"/>
        </w:rPr>
      </w:pPr>
    </w:p>
    <w:p w14:paraId="28D30BFC" w14:textId="2A2C869F" w:rsidR="00BE0321" w:rsidRPr="00FC1993" w:rsidRDefault="00E72A29" w:rsidP="009144A2">
      <w:pPr>
        <w:pStyle w:val="Heading2"/>
        <w:spacing w:before="0"/>
        <w:rPr>
          <w:rStyle w:val="Emphasis"/>
          <w:rFonts w:asciiTheme="minorHAnsi" w:hAnsiTheme="minorHAnsi" w:cstheme="minorHAnsi"/>
          <w:color w:val="984806" w:themeColor="accent6" w:themeShade="80"/>
          <w:sz w:val="20"/>
          <w:szCs w:val="20"/>
        </w:rPr>
      </w:pPr>
      <w:r w:rsidRPr="00FC1993">
        <w:rPr>
          <w:rStyle w:val="Emphasis"/>
          <w:rFonts w:asciiTheme="minorHAnsi" w:hAnsiTheme="minorHAnsi" w:cstheme="minorHAnsi"/>
          <w:color w:val="984806" w:themeColor="accent6" w:themeShade="80"/>
          <w:sz w:val="20"/>
          <w:szCs w:val="20"/>
        </w:rPr>
        <w:t>I</w:t>
      </w:r>
      <w:r w:rsidR="00BE0321" w:rsidRPr="00FC1993">
        <w:rPr>
          <w:rStyle w:val="Emphasis"/>
          <w:rFonts w:asciiTheme="minorHAnsi" w:hAnsiTheme="minorHAnsi" w:cstheme="minorHAnsi"/>
          <w:color w:val="984806" w:themeColor="accent6" w:themeShade="80"/>
          <w:sz w:val="20"/>
          <w:szCs w:val="20"/>
        </w:rPr>
        <w:t xml:space="preserve">n </w:t>
      </w:r>
      <w:r w:rsidR="00FF52CD" w:rsidRPr="00FC1993">
        <w:rPr>
          <w:rStyle w:val="Emphasis"/>
          <w:rFonts w:asciiTheme="minorHAnsi" w:hAnsiTheme="minorHAnsi" w:cstheme="minorHAnsi"/>
          <w:color w:val="984806" w:themeColor="accent6" w:themeShade="80"/>
          <w:sz w:val="20"/>
          <w:szCs w:val="20"/>
        </w:rPr>
        <w:t>English</w:t>
      </w:r>
      <w:r w:rsidR="007D74D7" w:rsidRPr="00FC1993">
        <w:rPr>
          <w:rStyle w:val="Emphasis"/>
          <w:rFonts w:asciiTheme="minorHAnsi" w:hAnsiTheme="minorHAnsi" w:cstheme="minorHAnsi"/>
          <w:color w:val="984806" w:themeColor="accent6" w:themeShade="80"/>
          <w:sz w:val="20"/>
          <w:szCs w:val="20"/>
        </w:rPr>
        <w:t xml:space="preserve"> writing</w:t>
      </w:r>
      <w:r w:rsidR="00604944" w:rsidRPr="00FC1993">
        <w:rPr>
          <w:rStyle w:val="Emphasis"/>
          <w:rFonts w:asciiTheme="minorHAnsi" w:hAnsiTheme="minorHAnsi" w:cstheme="minorHAnsi"/>
          <w:color w:val="984806" w:themeColor="accent6" w:themeShade="80"/>
          <w:sz w:val="20"/>
          <w:szCs w:val="20"/>
        </w:rPr>
        <w:t>,</w:t>
      </w:r>
      <w:r w:rsidR="00BE0321" w:rsidRPr="00FC1993">
        <w:rPr>
          <w:rStyle w:val="Emphasis"/>
          <w:rFonts w:asciiTheme="minorHAnsi" w:hAnsiTheme="minorHAnsi" w:cstheme="minorHAnsi"/>
          <w:color w:val="984806" w:themeColor="accent6" w:themeShade="80"/>
          <w:sz w:val="20"/>
          <w:szCs w:val="20"/>
        </w:rPr>
        <w:t xml:space="preserve"> we will be…</w:t>
      </w:r>
    </w:p>
    <w:p w14:paraId="6C98DA64" w14:textId="77777777" w:rsidR="00646387" w:rsidRDefault="00015ECC" w:rsidP="00015ECC">
      <w:pPr>
        <w:pStyle w:val="ListParagraph"/>
        <w:numPr>
          <w:ilvl w:val="0"/>
          <w:numId w:val="15"/>
        </w:numPr>
        <w:spacing w:after="0"/>
        <w:rPr>
          <w:sz w:val="20"/>
          <w:szCs w:val="20"/>
        </w:rPr>
      </w:pPr>
      <w:r>
        <w:rPr>
          <w:sz w:val="20"/>
          <w:szCs w:val="20"/>
        </w:rPr>
        <w:t xml:space="preserve">Writing </w:t>
      </w:r>
      <w:r w:rsidR="00665520">
        <w:rPr>
          <w:sz w:val="20"/>
          <w:szCs w:val="20"/>
        </w:rPr>
        <w:t>a</w:t>
      </w:r>
      <w:r w:rsidR="008C7DCD">
        <w:rPr>
          <w:sz w:val="20"/>
          <w:szCs w:val="20"/>
        </w:rPr>
        <w:t xml:space="preserve"> recount linked to our class reader: </w:t>
      </w:r>
    </w:p>
    <w:p w14:paraId="5DCFBAD2" w14:textId="0D5E1002" w:rsidR="00015ECC" w:rsidRDefault="00E55B6A" w:rsidP="00646387">
      <w:pPr>
        <w:pStyle w:val="ListParagraph"/>
        <w:spacing w:after="0"/>
        <w:ind w:left="360"/>
        <w:rPr>
          <w:sz w:val="20"/>
          <w:szCs w:val="20"/>
        </w:rPr>
      </w:pPr>
      <w:proofErr w:type="gramStart"/>
      <w:r>
        <w:rPr>
          <w:sz w:val="20"/>
          <w:szCs w:val="20"/>
        </w:rPr>
        <w:t>Oh</w:t>
      </w:r>
      <w:proofErr w:type="gramEnd"/>
      <w:r>
        <w:rPr>
          <w:sz w:val="20"/>
          <w:szCs w:val="20"/>
        </w:rPr>
        <w:t xml:space="preserve"> </w:t>
      </w:r>
      <w:r w:rsidR="008C7DCD">
        <w:rPr>
          <w:sz w:val="20"/>
          <w:szCs w:val="20"/>
        </w:rPr>
        <w:t>Maya Gods</w:t>
      </w:r>
      <w:r>
        <w:rPr>
          <w:sz w:val="20"/>
          <w:szCs w:val="20"/>
        </w:rPr>
        <w:t>!</w:t>
      </w:r>
    </w:p>
    <w:p w14:paraId="053EE123" w14:textId="3E7D2A0C" w:rsidR="00015ECC" w:rsidRPr="00F86D3A" w:rsidRDefault="00D641F4" w:rsidP="00015ECC">
      <w:pPr>
        <w:pStyle w:val="ListParagraph"/>
        <w:numPr>
          <w:ilvl w:val="0"/>
          <w:numId w:val="15"/>
        </w:numPr>
        <w:spacing w:after="0"/>
        <w:rPr>
          <w:sz w:val="20"/>
          <w:szCs w:val="20"/>
        </w:rPr>
      </w:pPr>
      <w:r>
        <w:rPr>
          <w:sz w:val="20"/>
          <w:szCs w:val="20"/>
        </w:rPr>
        <w:t>Researching and writing a</w:t>
      </w:r>
      <w:r w:rsidR="008C7DCD">
        <w:rPr>
          <w:sz w:val="20"/>
          <w:szCs w:val="20"/>
        </w:rPr>
        <w:t xml:space="preserve"> non-fiction piece about </w:t>
      </w:r>
      <w:r>
        <w:rPr>
          <w:sz w:val="20"/>
          <w:szCs w:val="20"/>
        </w:rPr>
        <w:t>The Maya</w:t>
      </w:r>
      <w:r w:rsidR="00220E18">
        <w:rPr>
          <w:sz w:val="20"/>
          <w:szCs w:val="20"/>
        </w:rPr>
        <w:t>.</w:t>
      </w:r>
    </w:p>
    <w:p w14:paraId="01407C29" w14:textId="3DE63E14" w:rsidR="00015ECC" w:rsidRDefault="00CE48AE" w:rsidP="00015ECC">
      <w:pPr>
        <w:pStyle w:val="ListParagraph"/>
        <w:numPr>
          <w:ilvl w:val="0"/>
          <w:numId w:val="15"/>
        </w:numPr>
        <w:spacing w:after="0"/>
        <w:rPr>
          <w:sz w:val="20"/>
          <w:szCs w:val="20"/>
        </w:rPr>
      </w:pPr>
      <w:r>
        <w:rPr>
          <w:sz w:val="20"/>
          <w:szCs w:val="20"/>
        </w:rPr>
        <w:t>Practicing</w:t>
      </w:r>
      <w:r w:rsidR="00015ECC">
        <w:rPr>
          <w:sz w:val="20"/>
          <w:szCs w:val="20"/>
        </w:rPr>
        <w:t xml:space="preserve"> our writing skills by:</w:t>
      </w:r>
    </w:p>
    <w:p w14:paraId="185447D9" w14:textId="77777777" w:rsidR="008C7DCD" w:rsidRPr="00C62690" w:rsidRDefault="008C7DCD" w:rsidP="008C7DCD">
      <w:pPr>
        <w:pStyle w:val="ListParagraph"/>
        <w:numPr>
          <w:ilvl w:val="0"/>
          <w:numId w:val="15"/>
        </w:numPr>
        <w:spacing w:after="0"/>
        <w:ind w:left="757"/>
        <w:rPr>
          <w:szCs w:val="18"/>
        </w:rPr>
      </w:pPr>
      <w:r w:rsidRPr="00C62690">
        <w:rPr>
          <w:rFonts w:cstheme="minorHAnsi"/>
          <w:szCs w:val="18"/>
        </w:rPr>
        <w:t>Using paragraphing to structure our writing effectively.</w:t>
      </w:r>
    </w:p>
    <w:p w14:paraId="74551E81" w14:textId="77777777" w:rsidR="008C7DCD" w:rsidRPr="00C62690" w:rsidRDefault="008C7DCD" w:rsidP="008C7DCD">
      <w:pPr>
        <w:pStyle w:val="ListParagraph"/>
        <w:numPr>
          <w:ilvl w:val="0"/>
          <w:numId w:val="15"/>
        </w:numPr>
        <w:spacing w:after="0"/>
        <w:ind w:left="757"/>
        <w:rPr>
          <w:szCs w:val="18"/>
        </w:rPr>
      </w:pPr>
      <w:r w:rsidRPr="00C62690">
        <w:rPr>
          <w:rFonts w:cstheme="minorHAnsi"/>
          <w:szCs w:val="18"/>
        </w:rPr>
        <w:t>Using the correct form of address and formality relevant to the text type.</w:t>
      </w:r>
    </w:p>
    <w:p w14:paraId="0080306E" w14:textId="77777777" w:rsidR="008C7DCD" w:rsidRPr="00EE4B56" w:rsidRDefault="008C7DCD" w:rsidP="008C7DCD">
      <w:pPr>
        <w:numPr>
          <w:ilvl w:val="0"/>
          <w:numId w:val="25"/>
        </w:numPr>
        <w:spacing w:after="0" w:line="240" w:lineRule="auto"/>
        <w:contextualSpacing/>
        <w:rPr>
          <w:rFonts w:cstheme="minorHAnsi"/>
          <w:color w:val="262626" w:themeColor="text1" w:themeTint="D9"/>
          <w:sz w:val="18"/>
          <w:szCs w:val="18"/>
          <w:lang w:val="en-US"/>
        </w:rPr>
      </w:pPr>
      <w:r w:rsidRPr="00EE4B56">
        <w:rPr>
          <w:rFonts w:cstheme="minorHAnsi"/>
          <w:b/>
          <w:bCs/>
          <w:color w:val="262626" w:themeColor="text1" w:themeTint="D9"/>
          <w:sz w:val="18"/>
          <w:szCs w:val="18"/>
          <w:lang w:val="en-US"/>
        </w:rPr>
        <w:t>Y5</w:t>
      </w:r>
      <w:r w:rsidRPr="00EE4B56">
        <w:rPr>
          <w:rFonts w:cstheme="minorHAnsi"/>
          <w:bCs/>
          <w:color w:val="262626" w:themeColor="text1" w:themeTint="D9"/>
          <w:sz w:val="18"/>
          <w:szCs w:val="18"/>
          <w:lang w:val="en-US"/>
        </w:rPr>
        <w:t xml:space="preserve"> – Using fronted adverbials to help set a scene.</w:t>
      </w:r>
    </w:p>
    <w:p w14:paraId="50CE9F49" w14:textId="77777777" w:rsidR="008C7DCD" w:rsidRPr="00EE4B56" w:rsidRDefault="008C7DCD" w:rsidP="008C7DCD">
      <w:pPr>
        <w:numPr>
          <w:ilvl w:val="0"/>
          <w:numId w:val="25"/>
        </w:numPr>
        <w:spacing w:after="0" w:line="240" w:lineRule="auto"/>
        <w:contextualSpacing/>
        <w:rPr>
          <w:rFonts w:cstheme="minorHAnsi"/>
          <w:color w:val="984806" w:themeColor="accent6" w:themeShade="80"/>
          <w:sz w:val="18"/>
          <w:szCs w:val="18"/>
          <w:lang w:val="en-US"/>
        </w:rPr>
      </w:pPr>
      <w:r w:rsidRPr="00EE4B56">
        <w:rPr>
          <w:rFonts w:cstheme="minorHAnsi"/>
          <w:b/>
          <w:bCs/>
          <w:color w:val="262626" w:themeColor="text1" w:themeTint="D9"/>
          <w:sz w:val="18"/>
          <w:szCs w:val="18"/>
          <w:lang w:val="en-US"/>
        </w:rPr>
        <w:t>Y6</w:t>
      </w:r>
      <w:r w:rsidRPr="00EE4B56">
        <w:rPr>
          <w:rFonts w:cstheme="minorHAnsi"/>
          <w:bCs/>
          <w:color w:val="262626" w:themeColor="text1" w:themeTint="D9"/>
          <w:sz w:val="18"/>
          <w:szCs w:val="18"/>
          <w:lang w:val="en-US"/>
        </w:rPr>
        <w:t xml:space="preserve"> –Using adverbs of possibility to give our writing extra depth. Using a range of parenthesis to structure non-fiction writing. </w:t>
      </w:r>
    </w:p>
    <w:p w14:paraId="21C19D9F" w14:textId="77777777" w:rsidR="008C7DCD" w:rsidRPr="00DC7098" w:rsidRDefault="008C7DCD" w:rsidP="008C7DCD">
      <w:pPr>
        <w:spacing w:after="0" w:line="240" w:lineRule="auto"/>
        <w:rPr>
          <w:color w:val="984806" w:themeColor="accent6" w:themeShade="80"/>
          <w:sz w:val="20"/>
          <w:szCs w:val="20"/>
          <w:highlight w:val="yellow"/>
        </w:rPr>
      </w:pPr>
    </w:p>
    <w:p w14:paraId="1BC8A37F" w14:textId="77777777" w:rsidR="008C7DCD" w:rsidRPr="00DC7098" w:rsidRDefault="008C7DCD" w:rsidP="008C7DCD">
      <w:pPr>
        <w:spacing w:after="0" w:line="240" w:lineRule="auto"/>
        <w:rPr>
          <w:color w:val="984806" w:themeColor="accent6" w:themeShade="80"/>
          <w:sz w:val="20"/>
          <w:szCs w:val="20"/>
        </w:rPr>
      </w:pPr>
      <w:r w:rsidRPr="00DC7098">
        <w:rPr>
          <w:color w:val="984806" w:themeColor="accent6" w:themeShade="80"/>
          <w:sz w:val="20"/>
          <w:szCs w:val="20"/>
        </w:rPr>
        <w:t>In English reading, we will be…</w:t>
      </w:r>
    </w:p>
    <w:p w14:paraId="7B350498" w14:textId="7AFE36BC" w:rsidR="008C7DCD" w:rsidRPr="00C62690" w:rsidRDefault="008C7DCD" w:rsidP="008C7DCD">
      <w:pPr>
        <w:pStyle w:val="ListParagraph"/>
        <w:numPr>
          <w:ilvl w:val="0"/>
          <w:numId w:val="2"/>
        </w:numPr>
        <w:spacing w:after="0"/>
        <w:rPr>
          <w:szCs w:val="18"/>
        </w:rPr>
      </w:pPr>
      <w:r w:rsidRPr="00C62690">
        <w:rPr>
          <w:szCs w:val="18"/>
        </w:rPr>
        <w:t xml:space="preserve">Exploring and </w:t>
      </w:r>
      <w:proofErr w:type="spellStart"/>
      <w:r w:rsidRPr="00C62690">
        <w:rPr>
          <w:szCs w:val="18"/>
        </w:rPr>
        <w:t>analysing</w:t>
      </w:r>
      <w:proofErr w:type="spellEnd"/>
      <w:r w:rsidRPr="00C62690">
        <w:rPr>
          <w:szCs w:val="18"/>
        </w:rPr>
        <w:t xml:space="preserve"> </w:t>
      </w:r>
      <w:r>
        <w:rPr>
          <w:szCs w:val="18"/>
        </w:rPr>
        <w:t xml:space="preserve">Maya Gods </w:t>
      </w:r>
      <w:r w:rsidRPr="00C62690">
        <w:rPr>
          <w:szCs w:val="18"/>
        </w:rPr>
        <w:t>to dev</w:t>
      </w:r>
      <w:r>
        <w:rPr>
          <w:szCs w:val="18"/>
        </w:rPr>
        <w:t>e</w:t>
      </w:r>
      <w:r w:rsidRPr="00C62690">
        <w:rPr>
          <w:szCs w:val="18"/>
        </w:rPr>
        <w:t xml:space="preserve">lop our vocabulary and inspire our writing. </w:t>
      </w:r>
    </w:p>
    <w:p w14:paraId="3BFE23AB" w14:textId="77777777" w:rsidR="008C7DCD" w:rsidRPr="00C62690" w:rsidRDefault="008C7DCD" w:rsidP="008C7DCD">
      <w:pPr>
        <w:pStyle w:val="ListParagraph"/>
        <w:numPr>
          <w:ilvl w:val="0"/>
          <w:numId w:val="2"/>
        </w:numPr>
        <w:spacing w:after="0"/>
        <w:rPr>
          <w:szCs w:val="18"/>
        </w:rPr>
      </w:pPr>
      <w:r w:rsidRPr="00C62690">
        <w:rPr>
          <w:szCs w:val="18"/>
        </w:rPr>
        <w:t>Sharing in group reading and paired reading to practice our oracy skills.</w:t>
      </w:r>
    </w:p>
    <w:p w14:paraId="1FAB390E" w14:textId="77777777" w:rsidR="008C7DCD" w:rsidRPr="00C62690" w:rsidRDefault="008C7DCD" w:rsidP="008C7DCD">
      <w:pPr>
        <w:pStyle w:val="ListParagraph"/>
        <w:numPr>
          <w:ilvl w:val="0"/>
          <w:numId w:val="2"/>
        </w:numPr>
        <w:spacing w:after="0"/>
        <w:rPr>
          <w:szCs w:val="18"/>
        </w:rPr>
      </w:pPr>
      <w:r w:rsidRPr="00C62690">
        <w:rPr>
          <w:szCs w:val="18"/>
        </w:rPr>
        <w:t>Examining and evaluating the features of information texts to help us plan and prepare our own.</w:t>
      </w:r>
    </w:p>
    <w:p w14:paraId="06B89113" w14:textId="77777777" w:rsidR="008C7DCD" w:rsidRPr="00C62690" w:rsidRDefault="008C7DCD" w:rsidP="008C7DCD">
      <w:pPr>
        <w:pStyle w:val="ListParagraph"/>
        <w:numPr>
          <w:ilvl w:val="0"/>
          <w:numId w:val="2"/>
        </w:numPr>
        <w:spacing w:after="0"/>
        <w:rPr>
          <w:szCs w:val="18"/>
        </w:rPr>
      </w:pPr>
      <w:r w:rsidRPr="00C62690">
        <w:rPr>
          <w:szCs w:val="18"/>
        </w:rPr>
        <w:t xml:space="preserve">Using the different ‘Reading Roles’ to help us answer comprehension questions. </w:t>
      </w:r>
    </w:p>
    <w:p w14:paraId="71A24836" w14:textId="77777777" w:rsidR="008C7DCD" w:rsidRPr="00DC7098" w:rsidRDefault="008C7DCD" w:rsidP="008C7DCD">
      <w:pPr>
        <w:pStyle w:val="Heading2"/>
        <w:spacing w:before="0"/>
        <w:rPr>
          <w:rFonts w:asciiTheme="minorHAnsi" w:hAnsiTheme="minorHAnsi" w:cstheme="minorHAnsi"/>
          <w:color w:val="984806" w:themeColor="accent6" w:themeShade="80"/>
          <w:sz w:val="20"/>
          <w:szCs w:val="20"/>
          <w:highlight w:val="yellow"/>
        </w:rPr>
      </w:pPr>
    </w:p>
    <w:p w14:paraId="79B9364D" w14:textId="77777777" w:rsidR="008C7DCD" w:rsidRPr="00DC7098" w:rsidRDefault="008C7DCD" w:rsidP="008C7DCD">
      <w:pPr>
        <w:keepNext/>
        <w:keepLines/>
        <w:spacing w:after="0" w:line="240" w:lineRule="auto"/>
        <w:outlineLvl w:val="1"/>
        <w:rPr>
          <w:rFonts w:eastAsiaTheme="majorEastAsia" w:cstheme="minorHAnsi"/>
          <w:bCs/>
          <w:color w:val="984806" w:themeColor="accent6" w:themeShade="80"/>
          <w:sz w:val="20"/>
          <w:szCs w:val="20"/>
          <w:lang w:val="en-US"/>
        </w:rPr>
      </w:pPr>
      <w:r w:rsidRPr="00DC7098">
        <w:rPr>
          <w:rFonts w:eastAsiaTheme="majorEastAsia" w:cstheme="minorHAnsi"/>
          <w:bCs/>
          <w:color w:val="984806" w:themeColor="accent6" w:themeShade="80"/>
          <w:sz w:val="20"/>
          <w:szCs w:val="20"/>
          <w:lang w:val="en-US"/>
        </w:rPr>
        <w:t>In our ‘English Grammar, Punctuation and Spelling’, we will be…</w:t>
      </w:r>
    </w:p>
    <w:p w14:paraId="51651D62" w14:textId="77777777" w:rsidR="008C7DCD" w:rsidRPr="00C62690" w:rsidRDefault="008C7DCD" w:rsidP="008C7DCD">
      <w:pPr>
        <w:pStyle w:val="ListParagraph"/>
        <w:numPr>
          <w:ilvl w:val="0"/>
          <w:numId w:val="2"/>
        </w:numPr>
        <w:spacing w:after="0"/>
        <w:rPr>
          <w:rFonts w:cstheme="minorHAnsi"/>
          <w:szCs w:val="18"/>
        </w:rPr>
      </w:pPr>
      <w:r w:rsidRPr="00C62690">
        <w:rPr>
          <w:rFonts w:cstheme="minorHAnsi"/>
          <w:szCs w:val="18"/>
        </w:rPr>
        <w:t>Reviewing our previous learning including word classes.</w:t>
      </w:r>
    </w:p>
    <w:p w14:paraId="2F252AB8" w14:textId="77777777" w:rsidR="008C7DCD" w:rsidRPr="00C62690" w:rsidRDefault="008C7DCD" w:rsidP="008C7DCD">
      <w:pPr>
        <w:pStyle w:val="ListParagraph"/>
        <w:numPr>
          <w:ilvl w:val="0"/>
          <w:numId w:val="2"/>
        </w:numPr>
        <w:spacing w:after="0"/>
        <w:rPr>
          <w:rFonts w:cstheme="minorHAnsi"/>
          <w:szCs w:val="18"/>
        </w:rPr>
      </w:pPr>
      <w:r w:rsidRPr="00C62690">
        <w:rPr>
          <w:rFonts w:cstheme="minorHAnsi"/>
          <w:b/>
          <w:szCs w:val="18"/>
        </w:rPr>
        <w:t>Y5</w:t>
      </w:r>
      <w:r w:rsidRPr="00C62690">
        <w:rPr>
          <w:rFonts w:cstheme="minorHAnsi"/>
          <w:szCs w:val="18"/>
        </w:rPr>
        <w:t xml:space="preserve"> - Identifying modal verbs and adverbs, understanding relative pronouns and beginning to use relative clauses.</w:t>
      </w:r>
    </w:p>
    <w:p w14:paraId="3FE4A0D2" w14:textId="77777777" w:rsidR="008C7DCD" w:rsidRPr="00C62690" w:rsidRDefault="008C7DCD" w:rsidP="008C7DCD">
      <w:pPr>
        <w:pStyle w:val="ListParagraph"/>
        <w:numPr>
          <w:ilvl w:val="0"/>
          <w:numId w:val="2"/>
        </w:numPr>
        <w:spacing w:after="0"/>
        <w:rPr>
          <w:rFonts w:cstheme="minorHAnsi"/>
          <w:szCs w:val="18"/>
        </w:rPr>
      </w:pPr>
      <w:r w:rsidRPr="00C62690">
        <w:rPr>
          <w:rFonts w:cstheme="minorHAnsi"/>
          <w:b/>
          <w:szCs w:val="18"/>
        </w:rPr>
        <w:t>Y6</w:t>
      </w:r>
      <w:r w:rsidRPr="00C62690">
        <w:rPr>
          <w:rFonts w:cstheme="minorHAnsi"/>
          <w:szCs w:val="18"/>
        </w:rPr>
        <w:t xml:space="preserve"> – Identifying synonyms and antonyms and understanding the subjunctive form.</w:t>
      </w:r>
    </w:p>
    <w:p w14:paraId="40FA792C" w14:textId="77777777" w:rsidR="008C7DCD" w:rsidRPr="00C62690" w:rsidRDefault="008C7DCD" w:rsidP="008C7DCD">
      <w:pPr>
        <w:pStyle w:val="ListParagraph"/>
        <w:numPr>
          <w:ilvl w:val="0"/>
          <w:numId w:val="2"/>
        </w:numPr>
        <w:spacing w:after="0"/>
        <w:rPr>
          <w:rFonts w:cstheme="minorHAnsi"/>
          <w:szCs w:val="18"/>
        </w:rPr>
      </w:pPr>
      <w:r w:rsidRPr="00C62690">
        <w:rPr>
          <w:rFonts w:cstheme="minorHAnsi"/>
          <w:szCs w:val="18"/>
        </w:rPr>
        <w:t xml:space="preserve">Practicing Y5/6 spelling words focusing on words with double consonants: </w:t>
      </w:r>
      <w:r w:rsidRPr="00C62690">
        <w:rPr>
          <w:rFonts w:cstheme="minorHAnsi"/>
          <w:color w:val="FF0000"/>
          <w:szCs w:val="18"/>
        </w:rPr>
        <w:t>accommodate, accompany, according, aggressive, attached, embarrass, harass, occur, recommend.</w:t>
      </w:r>
    </w:p>
    <w:p w14:paraId="64076180" w14:textId="77777777" w:rsidR="008C7DCD" w:rsidRPr="00C62690" w:rsidRDefault="008C7DCD" w:rsidP="008C7DCD">
      <w:pPr>
        <w:pStyle w:val="ListParagraph"/>
        <w:numPr>
          <w:ilvl w:val="0"/>
          <w:numId w:val="2"/>
        </w:numPr>
        <w:spacing w:after="0"/>
        <w:rPr>
          <w:rFonts w:cstheme="minorHAnsi"/>
          <w:color w:val="auto"/>
          <w:szCs w:val="18"/>
        </w:rPr>
      </w:pPr>
      <w:r w:rsidRPr="00C62690">
        <w:rPr>
          <w:rFonts w:cstheme="minorHAnsi"/>
          <w:b/>
          <w:color w:val="auto"/>
          <w:szCs w:val="18"/>
        </w:rPr>
        <w:t>Y5</w:t>
      </w:r>
      <w:r w:rsidRPr="00C62690">
        <w:rPr>
          <w:rFonts w:cstheme="minorHAnsi"/>
          <w:color w:val="auto"/>
          <w:szCs w:val="18"/>
        </w:rPr>
        <w:t xml:space="preserve"> - Recapping words ending in: -er, -</w:t>
      </w:r>
      <w:proofErr w:type="spellStart"/>
      <w:r w:rsidRPr="00C62690">
        <w:rPr>
          <w:rFonts w:cstheme="minorHAnsi"/>
          <w:color w:val="auto"/>
          <w:szCs w:val="18"/>
        </w:rPr>
        <w:t>ar</w:t>
      </w:r>
      <w:proofErr w:type="spellEnd"/>
      <w:r w:rsidRPr="00C62690">
        <w:rPr>
          <w:rFonts w:cstheme="minorHAnsi"/>
          <w:color w:val="auto"/>
          <w:szCs w:val="18"/>
        </w:rPr>
        <w:t>, -or, -re</w:t>
      </w:r>
    </w:p>
    <w:p w14:paraId="0A346783" w14:textId="77777777" w:rsidR="008C7DCD" w:rsidRPr="00C62690" w:rsidRDefault="008C7DCD" w:rsidP="008C7DCD">
      <w:pPr>
        <w:pStyle w:val="ListParagraph"/>
        <w:numPr>
          <w:ilvl w:val="0"/>
          <w:numId w:val="2"/>
        </w:numPr>
        <w:spacing w:after="0"/>
        <w:rPr>
          <w:rFonts w:cstheme="minorHAnsi"/>
          <w:color w:val="auto"/>
          <w:szCs w:val="18"/>
        </w:rPr>
      </w:pPr>
      <w:r w:rsidRPr="00C62690">
        <w:rPr>
          <w:rFonts w:cstheme="minorHAnsi"/>
          <w:b/>
          <w:color w:val="auto"/>
          <w:szCs w:val="18"/>
        </w:rPr>
        <w:t xml:space="preserve">All </w:t>
      </w:r>
      <w:r w:rsidRPr="00C62690">
        <w:rPr>
          <w:rFonts w:cstheme="minorHAnsi"/>
          <w:color w:val="auto"/>
          <w:szCs w:val="18"/>
        </w:rPr>
        <w:t>– words ending in:  -</w:t>
      </w:r>
      <w:proofErr w:type="spellStart"/>
      <w:r w:rsidRPr="00C62690">
        <w:rPr>
          <w:rFonts w:cstheme="minorHAnsi"/>
          <w:color w:val="auto"/>
          <w:szCs w:val="18"/>
        </w:rPr>
        <w:t>ary</w:t>
      </w:r>
      <w:proofErr w:type="spellEnd"/>
      <w:r w:rsidRPr="00C62690">
        <w:rPr>
          <w:rFonts w:cstheme="minorHAnsi"/>
          <w:color w:val="auto"/>
          <w:szCs w:val="18"/>
        </w:rPr>
        <w:t>, -</w:t>
      </w:r>
      <w:proofErr w:type="spellStart"/>
      <w:r w:rsidRPr="00C62690">
        <w:rPr>
          <w:rFonts w:cstheme="minorHAnsi"/>
          <w:color w:val="auto"/>
          <w:szCs w:val="18"/>
        </w:rPr>
        <w:t>ory</w:t>
      </w:r>
      <w:proofErr w:type="spellEnd"/>
      <w:r w:rsidRPr="00C62690">
        <w:rPr>
          <w:rFonts w:cstheme="minorHAnsi"/>
          <w:color w:val="auto"/>
          <w:szCs w:val="18"/>
        </w:rPr>
        <w:t>, -</w:t>
      </w:r>
      <w:proofErr w:type="spellStart"/>
      <w:r w:rsidRPr="00C62690">
        <w:rPr>
          <w:rFonts w:cstheme="minorHAnsi"/>
          <w:color w:val="auto"/>
          <w:szCs w:val="18"/>
        </w:rPr>
        <w:t>ery</w:t>
      </w:r>
      <w:proofErr w:type="spellEnd"/>
      <w:r w:rsidRPr="00C62690">
        <w:rPr>
          <w:rFonts w:cstheme="minorHAnsi"/>
          <w:color w:val="auto"/>
          <w:szCs w:val="18"/>
        </w:rPr>
        <w:t>, -</w:t>
      </w:r>
      <w:proofErr w:type="spellStart"/>
      <w:r w:rsidRPr="00C62690">
        <w:rPr>
          <w:rFonts w:cstheme="minorHAnsi"/>
          <w:color w:val="auto"/>
          <w:szCs w:val="18"/>
        </w:rPr>
        <w:t>ly</w:t>
      </w:r>
      <w:proofErr w:type="spellEnd"/>
    </w:p>
    <w:p w14:paraId="1773B14F" w14:textId="77777777" w:rsidR="008C7DCD" w:rsidRPr="00DC7098" w:rsidRDefault="008C7DCD" w:rsidP="008C7DCD">
      <w:pPr>
        <w:spacing w:after="0"/>
        <w:rPr>
          <w:rFonts w:cstheme="minorHAnsi"/>
          <w:color w:val="984806" w:themeColor="accent6" w:themeShade="80"/>
          <w:sz w:val="20"/>
          <w:szCs w:val="20"/>
          <w:highlight w:val="yellow"/>
        </w:rPr>
      </w:pPr>
    </w:p>
    <w:p w14:paraId="26DD9192" w14:textId="6DB07127" w:rsidR="00BE0321" w:rsidRPr="00F06280" w:rsidRDefault="00BE0321" w:rsidP="00F06280">
      <w:pPr>
        <w:spacing w:after="0"/>
        <w:rPr>
          <w:sz w:val="20"/>
          <w:szCs w:val="20"/>
        </w:rPr>
      </w:pPr>
      <w:r w:rsidRPr="00F06280">
        <w:rPr>
          <w:rFonts w:cstheme="minorHAnsi"/>
          <w:color w:val="984806" w:themeColor="accent6" w:themeShade="80"/>
          <w:sz w:val="20"/>
          <w:szCs w:val="20"/>
        </w:rPr>
        <w:t xml:space="preserve">In </w:t>
      </w:r>
      <w:r w:rsidR="00CD491D" w:rsidRPr="00F06280">
        <w:rPr>
          <w:rFonts w:cstheme="minorHAnsi"/>
          <w:color w:val="984806" w:themeColor="accent6" w:themeShade="80"/>
          <w:sz w:val="20"/>
          <w:szCs w:val="20"/>
        </w:rPr>
        <w:t>M</w:t>
      </w:r>
      <w:r w:rsidRPr="00F06280">
        <w:rPr>
          <w:rFonts w:cstheme="minorHAnsi"/>
          <w:color w:val="984806" w:themeColor="accent6" w:themeShade="80"/>
          <w:sz w:val="20"/>
          <w:szCs w:val="20"/>
        </w:rPr>
        <w:t>ath</w:t>
      </w:r>
      <w:r w:rsidR="00CD491D" w:rsidRPr="00F06280">
        <w:rPr>
          <w:rFonts w:cstheme="minorHAnsi"/>
          <w:color w:val="984806" w:themeColor="accent6" w:themeShade="80"/>
          <w:sz w:val="20"/>
          <w:szCs w:val="20"/>
        </w:rPr>
        <w:t>ematic</w:t>
      </w:r>
      <w:r w:rsidRPr="00F06280">
        <w:rPr>
          <w:rFonts w:cstheme="minorHAnsi"/>
          <w:color w:val="984806" w:themeColor="accent6" w:themeShade="80"/>
          <w:sz w:val="20"/>
          <w:szCs w:val="20"/>
        </w:rPr>
        <w:t>s</w:t>
      </w:r>
      <w:r w:rsidR="00604944" w:rsidRPr="00F06280">
        <w:rPr>
          <w:rFonts w:cstheme="minorHAnsi"/>
          <w:color w:val="984806" w:themeColor="accent6" w:themeShade="80"/>
          <w:sz w:val="20"/>
          <w:szCs w:val="20"/>
        </w:rPr>
        <w:t>,</w:t>
      </w:r>
      <w:r w:rsidRPr="00F06280">
        <w:rPr>
          <w:rFonts w:cstheme="minorHAnsi"/>
          <w:color w:val="984806" w:themeColor="accent6" w:themeShade="80"/>
          <w:sz w:val="20"/>
          <w:szCs w:val="20"/>
        </w:rPr>
        <w:t xml:space="preserve"> we will </w:t>
      </w:r>
      <w:r w:rsidR="009144A2" w:rsidRPr="00F06280">
        <w:rPr>
          <w:rFonts w:cstheme="minorHAnsi"/>
          <w:color w:val="984806" w:themeColor="accent6" w:themeShade="80"/>
          <w:sz w:val="20"/>
          <w:szCs w:val="20"/>
        </w:rPr>
        <w:t>be</w:t>
      </w:r>
      <w:r w:rsidRPr="00F06280">
        <w:rPr>
          <w:rFonts w:cstheme="minorHAnsi"/>
          <w:color w:val="984806" w:themeColor="accent6" w:themeShade="80"/>
          <w:sz w:val="20"/>
          <w:szCs w:val="20"/>
        </w:rPr>
        <w:t>…</w:t>
      </w:r>
    </w:p>
    <w:p w14:paraId="1E28E533" w14:textId="77777777" w:rsidR="008C7DCD" w:rsidRPr="00C62690" w:rsidRDefault="008C7DCD" w:rsidP="008C7DCD">
      <w:pPr>
        <w:pStyle w:val="ListParagraph"/>
        <w:numPr>
          <w:ilvl w:val="0"/>
          <w:numId w:val="5"/>
        </w:numPr>
        <w:spacing w:after="0"/>
        <w:rPr>
          <w:rFonts w:cstheme="minorHAnsi"/>
          <w:szCs w:val="18"/>
        </w:rPr>
      </w:pPr>
      <w:bookmarkStart w:id="0" w:name="_Hlk47529196"/>
      <w:bookmarkStart w:id="1" w:name="_Hlk79576491"/>
      <w:r w:rsidRPr="00C62690">
        <w:rPr>
          <w:rFonts w:cstheme="minorHAnsi"/>
          <w:b/>
          <w:bCs/>
          <w:szCs w:val="18"/>
        </w:rPr>
        <w:t xml:space="preserve">Place Value: </w:t>
      </w:r>
      <w:r w:rsidRPr="00C62690">
        <w:rPr>
          <w:rFonts w:cstheme="minorHAnsi"/>
          <w:szCs w:val="18"/>
        </w:rPr>
        <w:t xml:space="preserve"> Reading, writing, ordering and comparing numbers to at least 1,000,000 - determining the value of each digit (</w:t>
      </w:r>
      <w:r w:rsidRPr="00C62690">
        <w:rPr>
          <w:rFonts w:cstheme="minorHAnsi"/>
          <w:b/>
          <w:szCs w:val="18"/>
        </w:rPr>
        <w:t>Y6</w:t>
      </w:r>
      <w:r w:rsidRPr="00C62690">
        <w:rPr>
          <w:rFonts w:cstheme="minorHAnsi"/>
          <w:szCs w:val="18"/>
        </w:rPr>
        <w:t xml:space="preserve"> -10,000,000). Rounding any number up to 1,000,000 to the nearest 10, 100, 1000, 10,000 or 100,000 and using rounding to estimate solutions. </w:t>
      </w:r>
      <w:r w:rsidRPr="00C62690">
        <w:rPr>
          <w:rFonts w:cstheme="minorHAnsi"/>
          <w:b/>
          <w:szCs w:val="18"/>
        </w:rPr>
        <w:t>Y6</w:t>
      </w:r>
      <w:r w:rsidRPr="00C62690">
        <w:rPr>
          <w:rFonts w:cstheme="minorHAnsi"/>
          <w:szCs w:val="18"/>
        </w:rPr>
        <w:t xml:space="preserve"> - Rounding any number to a required degree of accuracy. Generating and describing linear number sequences.</w:t>
      </w:r>
    </w:p>
    <w:p w14:paraId="21ED876F" w14:textId="77777777" w:rsidR="008C7DCD" w:rsidRPr="00C62690" w:rsidRDefault="008C7DCD" w:rsidP="008C7DCD">
      <w:pPr>
        <w:pStyle w:val="ListParagraph"/>
        <w:numPr>
          <w:ilvl w:val="0"/>
          <w:numId w:val="5"/>
        </w:numPr>
        <w:spacing w:after="0"/>
        <w:rPr>
          <w:rFonts w:cstheme="minorHAnsi"/>
          <w:szCs w:val="18"/>
        </w:rPr>
      </w:pPr>
      <w:r w:rsidRPr="00622A15">
        <w:rPr>
          <w:rFonts w:cstheme="minorHAnsi"/>
          <w:b/>
          <w:bCs/>
          <w:sz w:val="19"/>
          <w:szCs w:val="19"/>
        </w:rPr>
        <w:t>Calculations:</w:t>
      </w:r>
      <w:r w:rsidRPr="00622A15">
        <w:rPr>
          <w:rFonts w:cstheme="minorHAnsi"/>
          <w:sz w:val="19"/>
          <w:szCs w:val="19"/>
        </w:rPr>
        <w:t xml:space="preserve"> Solving multi-step addition and subtraction problems in contexts using a range of representations and </w:t>
      </w:r>
      <w:r w:rsidRPr="00C62690">
        <w:rPr>
          <w:rFonts w:cstheme="minorHAnsi"/>
          <w:szCs w:val="18"/>
        </w:rPr>
        <w:t xml:space="preserve">problem-solving skills. Deciding which operation and method to </w:t>
      </w:r>
      <w:r w:rsidRPr="00C62690">
        <w:rPr>
          <w:rFonts w:cstheme="minorHAnsi"/>
          <w:szCs w:val="18"/>
        </w:rPr>
        <w:t xml:space="preserve">use and why. Identifying multiples and factors. Finding all factor pairs of a number, and common factors of two numbers. Knowing prime numbers to 20. Multiplying and dividing whole numbers mentally drawing on known facts. Multiplying and dividing part and whole numbers by 10 and 100. </w:t>
      </w:r>
      <w:r w:rsidRPr="00C62690">
        <w:rPr>
          <w:rFonts w:cstheme="minorHAnsi"/>
          <w:b/>
          <w:szCs w:val="18"/>
        </w:rPr>
        <w:t>Y6</w:t>
      </w:r>
      <w:r w:rsidRPr="00C62690">
        <w:rPr>
          <w:rFonts w:cstheme="minorHAnsi"/>
          <w:szCs w:val="18"/>
        </w:rPr>
        <w:t xml:space="preserve"> - Multiplying and dividing up to 4-digit numbers by a 2-digit number using a formal method. </w:t>
      </w:r>
    </w:p>
    <w:p w14:paraId="30715FC1" w14:textId="77777777" w:rsidR="008C7DCD" w:rsidRPr="00C62690" w:rsidRDefault="008C7DCD" w:rsidP="008C7DCD">
      <w:pPr>
        <w:pStyle w:val="ListParagraph"/>
        <w:numPr>
          <w:ilvl w:val="0"/>
          <w:numId w:val="5"/>
        </w:numPr>
        <w:spacing w:after="0"/>
        <w:rPr>
          <w:rFonts w:cstheme="minorHAnsi"/>
          <w:szCs w:val="18"/>
        </w:rPr>
      </w:pPr>
      <w:r w:rsidRPr="00C62690">
        <w:rPr>
          <w:rFonts w:cstheme="minorHAnsi"/>
          <w:b/>
          <w:bCs/>
          <w:szCs w:val="18"/>
        </w:rPr>
        <w:t xml:space="preserve">Fractions: </w:t>
      </w:r>
      <w:r w:rsidRPr="00C62690">
        <w:rPr>
          <w:rFonts w:cstheme="minorHAnsi"/>
          <w:szCs w:val="18"/>
        </w:rPr>
        <w:t xml:space="preserve"> Comparing and ordering, adding and subtracting fractions whose denominators are all multiples of the same number. </w:t>
      </w:r>
      <w:proofErr w:type="spellStart"/>
      <w:r w:rsidRPr="00C62690">
        <w:rPr>
          <w:rFonts w:cstheme="minorHAnsi"/>
          <w:szCs w:val="18"/>
        </w:rPr>
        <w:t>Recognising</w:t>
      </w:r>
      <w:proofErr w:type="spellEnd"/>
      <w:r w:rsidRPr="00C62690">
        <w:rPr>
          <w:rFonts w:cstheme="minorHAnsi"/>
          <w:szCs w:val="18"/>
        </w:rPr>
        <w:t xml:space="preserve"> and converting between mixed numbers and improper fractions. </w:t>
      </w:r>
      <w:r w:rsidRPr="00C62690">
        <w:rPr>
          <w:rFonts w:cstheme="minorHAnsi"/>
          <w:b/>
          <w:szCs w:val="18"/>
        </w:rPr>
        <w:t>Y6</w:t>
      </w:r>
      <w:r w:rsidRPr="00C62690">
        <w:rPr>
          <w:rFonts w:cstheme="minorHAnsi"/>
          <w:szCs w:val="18"/>
        </w:rPr>
        <w:t xml:space="preserve"> - Using equivalence and common multiples to simplify fractions. Comparing and ordering fractions, including &gt;1. Adding and subtracting fractions, using the idea of common denominators to write equivalent fractions – using a bar model.</w:t>
      </w:r>
    </w:p>
    <w:p w14:paraId="08732BF5" w14:textId="77777777" w:rsidR="008C7DCD" w:rsidRPr="00C62690" w:rsidRDefault="008C7DCD" w:rsidP="008C7DCD">
      <w:pPr>
        <w:pStyle w:val="ListParagraph"/>
        <w:numPr>
          <w:ilvl w:val="0"/>
          <w:numId w:val="5"/>
        </w:numPr>
        <w:spacing w:after="0"/>
        <w:rPr>
          <w:rFonts w:cstheme="minorHAnsi"/>
          <w:szCs w:val="18"/>
        </w:rPr>
      </w:pPr>
      <w:r w:rsidRPr="00C62690">
        <w:rPr>
          <w:rFonts w:cstheme="minorHAnsi"/>
          <w:b/>
          <w:bCs/>
          <w:szCs w:val="18"/>
        </w:rPr>
        <w:t>Geometry:</w:t>
      </w:r>
      <w:r w:rsidRPr="00C62690">
        <w:rPr>
          <w:rFonts w:cstheme="minorHAnsi"/>
          <w:szCs w:val="18"/>
        </w:rPr>
        <w:t xml:space="preserve"> Identifying 3-D shapes including cubes and other cuboids from2-D representations (nets). </w:t>
      </w:r>
      <w:r w:rsidRPr="00C62690">
        <w:rPr>
          <w:rFonts w:cstheme="minorHAnsi"/>
          <w:b/>
          <w:szCs w:val="18"/>
        </w:rPr>
        <w:t>Y6</w:t>
      </w:r>
      <w:r w:rsidRPr="00C62690">
        <w:rPr>
          <w:rFonts w:cstheme="minorHAnsi"/>
          <w:szCs w:val="18"/>
        </w:rPr>
        <w:t xml:space="preserve"> - Comparing and classifying shapes based on properties, angles and symmetry. Illustrating and naming parts of the circle (radius, diameter, and circumference).</w:t>
      </w:r>
    </w:p>
    <w:bookmarkEnd w:id="0"/>
    <w:bookmarkEnd w:id="1"/>
    <w:p w14:paraId="456A1C5D" w14:textId="77777777" w:rsidR="008C7DCD" w:rsidRPr="00DC7098" w:rsidRDefault="008C7DCD" w:rsidP="008C7DCD">
      <w:pPr>
        <w:pStyle w:val="ListParagraph"/>
        <w:spacing w:after="0"/>
        <w:ind w:left="360"/>
        <w:rPr>
          <w:rFonts w:cstheme="minorHAnsi"/>
          <w:color w:val="984806" w:themeColor="accent6" w:themeShade="80"/>
          <w:sz w:val="20"/>
          <w:szCs w:val="20"/>
        </w:rPr>
      </w:pPr>
    </w:p>
    <w:p w14:paraId="02F325AF" w14:textId="77D5CF66" w:rsidR="00115CBE" w:rsidRPr="00A5268D" w:rsidRDefault="00115CBE" w:rsidP="009144A2">
      <w:pPr>
        <w:pStyle w:val="Heading2"/>
        <w:spacing w:before="0"/>
        <w:rPr>
          <w:rFonts w:asciiTheme="minorHAnsi" w:hAnsiTheme="minorHAnsi" w:cstheme="minorHAnsi"/>
          <w:color w:val="984806" w:themeColor="accent6" w:themeShade="80"/>
          <w:sz w:val="18"/>
          <w:szCs w:val="20"/>
        </w:rPr>
      </w:pPr>
      <w:r w:rsidRPr="00A5268D">
        <w:rPr>
          <w:rFonts w:asciiTheme="minorHAnsi" w:hAnsiTheme="minorHAnsi" w:cstheme="minorHAnsi"/>
          <w:color w:val="984806" w:themeColor="accent6" w:themeShade="80"/>
          <w:sz w:val="18"/>
          <w:szCs w:val="20"/>
        </w:rPr>
        <w:t>In Science</w:t>
      </w:r>
      <w:r w:rsidR="00604944" w:rsidRPr="00A5268D">
        <w:rPr>
          <w:rFonts w:asciiTheme="minorHAnsi" w:hAnsiTheme="minorHAnsi" w:cstheme="minorHAnsi"/>
          <w:color w:val="984806" w:themeColor="accent6" w:themeShade="80"/>
          <w:sz w:val="18"/>
          <w:szCs w:val="20"/>
        </w:rPr>
        <w:t>,</w:t>
      </w:r>
      <w:r w:rsidRPr="00A5268D">
        <w:rPr>
          <w:rFonts w:asciiTheme="minorHAnsi" w:hAnsiTheme="minorHAnsi" w:cstheme="minorHAnsi"/>
          <w:color w:val="984806" w:themeColor="accent6" w:themeShade="80"/>
          <w:sz w:val="18"/>
          <w:szCs w:val="20"/>
        </w:rPr>
        <w:t xml:space="preserve"> </w:t>
      </w:r>
      <w:r w:rsidR="009144A2" w:rsidRPr="00A5268D">
        <w:rPr>
          <w:rFonts w:asciiTheme="minorHAnsi" w:hAnsiTheme="minorHAnsi" w:cstheme="minorHAnsi"/>
          <w:color w:val="984806" w:themeColor="accent6" w:themeShade="80"/>
          <w:sz w:val="18"/>
          <w:szCs w:val="20"/>
        </w:rPr>
        <w:t xml:space="preserve">we </w:t>
      </w:r>
      <w:r w:rsidR="006D221E" w:rsidRPr="00A5268D">
        <w:rPr>
          <w:rFonts w:asciiTheme="minorHAnsi" w:hAnsiTheme="minorHAnsi" w:cstheme="minorHAnsi"/>
          <w:color w:val="984806" w:themeColor="accent6" w:themeShade="80"/>
          <w:sz w:val="18"/>
          <w:szCs w:val="20"/>
        </w:rPr>
        <w:t>will be</w:t>
      </w:r>
      <w:r w:rsidRPr="00A5268D">
        <w:rPr>
          <w:rFonts w:asciiTheme="minorHAnsi" w:hAnsiTheme="minorHAnsi" w:cstheme="minorHAnsi"/>
          <w:color w:val="984806" w:themeColor="accent6" w:themeShade="80"/>
          <w:sz w:val="18"/>
          <w:szCs w:val="20"/>
        </w:rPr>
        <w:t>…</w:t>
      </w:r>
    </w:p>
    <w:p w14:paraId="41E7BEFD" w14:textId="461196C2" w:rsidR="00115CBE" w:rsidRDefault="008C7DCD" w:rsidP="00604944">
      <w:pPr>
        <w:pStyle w:val="ListParagraph"/>
        <w:numPr>
          <w:ilvl w:val="0"/>
          <w:numId w:val="22"/>
        </w:numPr>
        <w:spacing w:after="0"/>
        <w:rPr>
          <w:rFonts w:cstheme="minorHAnsi"/>
          <w:szCs w:val="20"/>
        </w:rPr>
      </w:pPr>
      <w:r>
        <w:rPr>
          <w:rFonts w:cstheme="minorHAnsi"/>
          <w:szCs w:val="20"/>
        </w:rPr>
        <w:t xml:space="preserve">Understanding what fossils are and how they can help use track </w:t>
      </w:r>
      <w:r w:rsidR="00414EDD" w:rsidRPr="00414EDD">
        <w:rPr>
          <w:rFonts w:cstheme="minorHAnsi"/>
          <w:szCs w:val="20"/>
        </w:rPr>
        <w:t>geological time and classif</w:t>
      </w:r>
      <w:r>
        <w:rPr>
          <w:rFonts w:cstheme="minorHAnsi"/>
          <w:szCs w:val="20"/>
        </w:rPr>
        <w:t>y</w:t>
      </w:r>
    </w:p>
    <w:p w14:paraId="5AA0C937" w14:textId="77777777" w:rsidR="008C7DCD" w:rsidRPr="00A5268D" w:rsidRDefault="008C7DCD" w:rsidP="008C7DCD">
      <w:pPr>
        <w:pStyle w:val="ListParagraph"/>
        <w:spacing w:after="0"/>
        <w:ind w:left="360"/>
        <w:rPr>
          <w:rFonts w:cstheme="minorHAnsi"/>
          <w:szCs w:val="20"/>
        </w:rPr>
      </w:pPr>
    </w:p>
    <w:p w14:paraId="59D20052" w14:textId="38DBD641" w:rsidR="00604944" w:rsidRPr="00A5268D" w:rsidRDefault="00604944" w:rsidP="00604944">
      <w:pPr>
        <w:pStyle w:val="Heading2"/>
        <w:spacing w:before="0"/>
        <w:rPr>
          <w:rFonts w:asciiTheme="minorHAnsi" w:hAnsiTheme="minorHAnsi" w:cstheme="minorHAnsi"/>
          <w:color w:val="984806" w:themeColor="accent6" w:themeShade="80"/>
          <w:sz w:val="18"/>
          <w:szCs w:val="20"/>
        </w:rPr>
      </w:pPr>
      <w:r w:rsidRPr="00A5268D">
        <w:rPr>
          <w:rFonts w:asciiTheme="minorHAnsi" w:hAnsiTheme="minorHAnsi" w:cstheme="minorHAnsi"/>
          <w:color w:val="984806" w:themeColor="accent6" w:themeShade="80"/>
          <w:sz w:val="18"/>
          <w:szCs w:val="20"/>
        </w:rPr>
        <w:t xml:space="preserve">In </w:t>
      </w:r>
      <w:r w:rsidR="00B23171" w:rsidRPr="00A5268D">
        <w:rPr>
          <w:rFonts w:asciiTheme="minorHAnsi" w:hAnsiTheme="minorHAnsi" w:cstheme="minorHAnsi"/>
          <w:color w:val="984806" w:themeColor="accent6" w:themeShade="80"/>
          <w:sz w:val="18"/>
          <w:szCs w:val="20"/>
        </w:rPr>
        <w:t>Geography</w:t>
      </w:r>
      <w:r w:rsidR="00485919" w:rsidRPr="00A5268D">
        <w:rPr>
          <w:rFonts w:asciiTheme="minorHAnsi" w:hAnsiTheme="minorHAnsi" w:cstheme="minorHAnsi"/>
          <w:color w:val="984806" w:themeColor="accent6" w:themeShade="80"/>
          <w:sz w:val="18"/>
          <w:szCs w:val="20"/>
        </w:rPr>
        <w:t xml:space="preserve"> and History</w:t>
      </w:r>
      <w:r w:rsidRPr="00A5268D">
        <w:rPr>
          <w:rFonts w:asciiTheme="minorHAnsi" w:hAnsiTheme="minorHAnsi" w:cstheme="minorHAnsi"/>
          <w:color w:val="984806" w:themeColor="accent6" w:themeShade="80"/>
          <w:sz w:val="18"/>
          <w:szCs w:val="20"/>
        </w:rPr>
        <w:t>, we will be…</w:t>
      </w:r>
    </w:p>
    <w:p w14:paraId="5AFE43DF" w14:textId="6E25C6A4" w:rsidR="007B5012" w:rsidRPr="008C7DCD" w:rsidRDefault="004E0204" w:rsidP="00646C40">
      <w:pPr>
        <w:pStyle w:val="ListParagraph"/>
        <w:numPr>
          <w:ilvl w:val="0"/>
          <w:numId w:val="22"/>
        </w:numPr>
        <w:spacing w:after="0"/>
        <w:rPr>
          <w:rFonts w:cstheme="minorHAnsi"/>
          <w:color w:val="984806" w:themeColor="accent6" w:themeShade="80"/>
          <w:szCs w:val="20"/>
        </w:rPr>
      </w:pPr>
      <w:r w:rsidRPr="00A5268D">
        <w:rPr>
          <w:rFonts w:cstheme="minorHAnsi"/>
          <w:szCs w:val="20"/>
        </w:rPr>
        <w:t>U</w:t>
      </w:r>
      <w:r w:rsidR="00CA5F90" w:rsidRPr="00A5268D">
        <w:rPr>
          <w:rFonts w:cstheme="minorHAnsi"/>
          <w:szCs w:val="20"/>
        </w:rPr>
        <w:t>sing maps and atlases to locate Mexico and its features. Exploring and researching The Mayan civilization.</w:t>
      </w:r>
    </w:p>
    <w:p w14:paraId="454BDA8A" w14:textId="77777777" w:rsidR="008C7DCD" w:rsidRPr="00A5268D" w:rsidRDefault="008C7DCD" w:rsidP="008C7DCD">
      <w:pPr>
        <w:pStyle w:val="ListParagraph"/>
        <w:spacing w:after="0"/>
        <w:ind w:left="360"/>
        <w:rPr>
          <w:rFonts w:cstheme="minorHAnsi"/>
          <w:color w:val="984806" w:themeColor="accent6" w:themeShade="80"/>
          <w:szCs w:val="20"/>
        </w:rPr>
      </w:pPr>
    </w:p>
    <w:p w14:paraId="1D64E0D2" w14:textId="581FE76E" w:rsidR="00115CBE" w:rsidRPr="008C7DCD" w:rsidRDefault="00115CBE" w:rsidP="007B5012">
      <w:pPr>
        <w:spacing w:after="0"/>
        <w:rPr>
          <w:rFonts w:cstheme="minorHAnsi"/>
          <w:color w:val="984806" w:themeColor="accent6" w:themeShade="80"/>
          <w:sz w:val="18"/>
          <w:szCs w:val="20"/>
        </w:rPr>
      </w:pPr>
      <w:r w:rsidRPr="008C7DCD">
        <w:rPr>
          <w:rFonts w:cstheme="minorHAnsi"/>
          <w:color w:val="984806" w:themeColor="accent6" w:themeShade="80"/>
          <w:sz w:val="18"/>
          <w:szCs w:val="20"/>
        </w:rPr>
        <w:t xml:space="preserve">In </w:t>
      </w:r>
      <w:r w:rsidR="001D4BDD" w:rsidRPr="008C7DCD">
        <w:rPr>
          <w:rFonts w:cstheme="minorHAnsi"/>
          <w:color w:val="984806" w:themeColor="accent6" w:themeShade="80"/>
          <w:sz w:val="18"/>
          <w:szCs w:val="20"/>
        </w:rPr>
        <w:t>Art</w:t>
      </w:r>
      <w:r w:rsidR="00763644" w:rsidRPr="008C7DCD">
        <w:rPr>
          <w:rFonts w:cstheme="minorHAnsi"/>
          <w:color w:val="984806" w:themeColor="accent6" w:themeShade="80"/>
          <w:sz w:val="18"/>
          <w:szCs w:val="20"/>
        </w:rPr>
        <w:t xml:space="preserve"> and DT</w:t>
      </w:r>
      <w:r w:rsidR="00604944" w:rsidRPr="008C7DCD">
        <w:rPr>
          <w:rFonts w:cstheme="minorHAnsi"/>
          <w:color w:val="984806" w:themeColor="accent6" w:themeShade="80"/>
          <w:sz w:val="18"/>
          <w:szCs w:val="20"/>
        </w:rPr>
        <w:t xml:space="preserve">, </w:t>
      </w:r>
      <w:r w:rsidRPr="008C7DCD">
        <w:rPr>
          <w:rFonts w:cstheme="minorHAnsi"/>
          <w:color w:val="984806" w:themeColor="accent6" w:themeShade="80"/>
          <w:sz w:val="18"/>
          <w:szCs w:val="20"/>
        </w:rPr>
        <w:t>we will be…</w:t>
      </w:r>
    </w:p>
    <w:p w14:paraId="7327530A" w14:textId="0240781D" w:rsidR="00604944" w:rsidRPr="008C7DCD" w:rsidRDefault="00CA5F90" w:rsidP="00B307CB">
      <w:pPr>
        <w:pStyle w:val="ListParagraph"/>
        <w:numPr>
          <w:ilvl w:val="0"/>
          <w:numId w:val="22"/>
        </w:numPr>
        <w:spacing w:after="0"/>
        <w:rPr>
          <w:rFonts w:cstheme="minorHAnsi"/>
          <w:szCs w:val="20"/>
        </w:rPr>
      </w:pPr>
      <w:r w:rsidRPr="008C7DCD">
        <w:rPr>
          <w:rFonts w:cstheme="minorHAnsi"/>
          <w:szCs w:val="20"/>
        </w:rPr>
        <w:t xml:space="preserve">Exploring </w:t>
      </w:r>
      <w:r w:rsidR="00DC0BE7" w:rsidRPr="008C7DCD">
        <w:rPr>
          <w:rFonts w:cstheme="minorHAnsi"/>
          <w:szCs w:val="20"/>
        </w:rPr>
        <w:t xml:space="preserve">Mexican Street Artists and creating our own interpretations. </w:t>
      </w:r>
      <w:r w:rsidRPr="008C7DCD">
        <w:rPr>
          <w:rFonts w:cstheme="minorHAnsi"/>
          <w:szCs w:val="20"/>
        </w:rPr>
        <w:t xml:space="preserve"> </w:t>
      </w:r>
    </w:p>
    <w:p w14:paraId="5060B26F" w14:textId="35463429" w:rsidR="00DC0BE7" w:rsidRPr="008C7DCD" w:rsidRDefault="00DC0BE7" w:rsidP="00B307CB">
      <w:pPr>
        <w:pStyle w:val="ListParagraph"/>
        <w:numPr>
          <w:ilvl w:val="0"/>
          <w:numId w:val="22"/>
        </w:numPr>
        <w:spacing w:after="0"/>
        <w:rPr>
          <w:rFonts w:cstheme="minorHAnsi"/>
          <w:szCs w:val="20"/>
        </w:rPr>
      </w:pPr>
      <w:r w:rsidRPr="008C7DCD">
        <w:rPr>
          <w:rFonts w:cstheme="minorHAnsi"/>
          <w:szCs w:val="20"/>
        </w:rPr>
        <w:t xml:space="preserve">Researching, preparing and cooking our own </w:t>
      </w:r>
      <w:r w:rsidR="004D34FA" w:rsidRPr="008C7DCD">
        <w:rPr>
          <w:rFonts w:cstheme="minorHAnsi"/>
          <w:szCs w:val="20"/>
        </w:rPr>
        <w:t>Mexican dishes.</w:t>
      </w:r>
    </w:p>
    <w:p w14:paraId="78D60FFF" w14:textId="77777777" w:rsidR="004D34FA" w:rsidRPr="008C7DCD" w:rsidRDefault="004D34FA" w:rsidP="004D34FA">
      <w:pPr>
        <w:pStyle w:val="ListParagraph"/>
        <w:spacing w:after="0"/>
        <w:ind w:left="360"/>
        <w:rPr>
          <w:rFonts w:cstheme="minorHAnsi"/>
          <w:szCs w:val="20"/>
        </w:rPr>
      </w:pPr>
    </w:p>
    <w:p w14:paraId="3F93C7EA" w14:textId="0AE4856F" w:rsidR="006052B6" w:rsidRPr="008C7DCD" w:rsidRDefault="00BE0321" w:rsidP="009144A2">
      <w:pPr>
        <w:pStyle w:val="Heading2"/>
        <w:spacing w:before="0"/>
        <w:rPr>
          <w:rFonts w:asciiTheme="minorHAnsi" w:hAnsiTheme="minorHAnsi" w:cstheme="minorHAnsi"/>
          <w:color w:val="984806" w:themeColor="accent6" w:themeShade="80"/>
          <w:sz w:val="18"/>
          <w:szCs w:val="20"/>
        </w:rPr>
      </w:pPr>
      <w:r w:rsidRPr="008C7DCD">
        <w:rPr>
          <w:rFonts w:asciiTheme="minorHAnsi" w:hAnsiTheme="minorHAnsi" w:cstheme="minorHAnsi"/>
          <w:color w:val="984806" w:themeColor="accent6" w:themeShade="80"/>
          <w:sz w:val="18"/>
          <w:szCs w:val="20"/>
        </w:rPr>
        <w:t xml:space="preserve">In </w:t>
      </w:r>
      <w:r w:rsidR="00932511" w:rsidRPr="008C7DCD">
        <w:rPr>
          <w:rFonts w:asciiTheme="minorHAnsi" w:hAnsiTheme="minorHAnsi" w:cstheme="minorHAnsi"/>
          <w:color w:val="984806" w:themeColor="accent6" w:themeShade="80"/>
          <w:sz w:val="18"/>
          <w:szCs w:val="20"/>
        </w:rPr>
        <w:t>PSH</w:t>
      </w:r>
      <w:r w:rsidR="00B62A0D" w:rsidRPr="008C7DCD">
        <w:rPr>
          <w:rFonts w:asciiTheme="minorHAnsi" w:hAnsiTheme="minorHAnsi" w:cstheme="minorHAnsi"/>
          <w:color w:val="984806" w:themeColor="accent6" w:themeShade="80"/>
          <w:sz w:val="18"/>
          <w:szCs w:val="20"/>
        </w:rPr>
        <w:t>C</w:t>
      </w:r>
      <w:r w:rsidR="00932511" w:rsidRPr="008C7DCD">
        <w:rPr>
          <w:rFonts w:asciiTheme="minorHAnsi" w:hAnsiTheme="minorHAnsi" w:cstheme="minorHAnsi"/>
          <w:color w:val="984806" w:themeColor="accent6" w:themeShade="80"/>
          <w:sz w:val="18"/>
          <w:szCs w:val="20"/>
        </w:rPr>
        <w:t>E</w:t>
      </w:r>
      <w:r w:rsidR="004D34FA" w:rsidRPr="008C7DCD">
        <w:rPr>
          <w:rFonts w:asciiTheme="minorHAnsi" w:hAnsiTheme="minorHAnsi" w:cstheme="minorHAnsi"/>
          <w:color w:val="984806" w:themeColor="accent6" w:themeShade="80"/>
          <w:sz w:val="18"/>
          <w:szCs w:val="20"/>
        </w:rPr>
        <w:t xml:space="preserve"> and Computing</w:t>
      </w:r>
      <w:r w:rsidR="00604944" w:rsidRPr="008C7DCD">
        <w:rPr>
          <w:rFonts w:asciiTheme="minorHAnsi" w:hAnsiTheme="minorHAnsi" w:cstheme="minorHAnsi"/>
          <w:color w:val="984806" w:themeColor="accent6" w:themeShade="80"/>
          <w:sz w:val="18"/>
          <w:szCs w:val="20"/>
        </w:rPr>
        <w:t>,</w:t>
      </w:r>
      <w:r w:rsidRPr="008C7DCD">
        <w:rPr>
          <w:rFonts w:asciiTheme="minorHAnsi" w:hAnsiTheme="minorHAnsi" w:cstheme="minorHAnsi"/>
          <w:color w:val="984806" w:themeColor="accent6" w:themeShade="80"/>
          <w:sz w:val="18"/>
          <w:szCs w:val="20"/>
        </w:rPr>
        <w:t xml:space="preserve"> we will be…</w:t>
      </w:r>
    </w:p>
    <w:p w14:paraId="527A410B" w14:textId="2D760924" w:rsidR="004D34FA" w:rsidRPr="008C7DCD" w:rsidRDefault="004D34FA" w:rsidP="00B35D8B">
      <w:pPr>
        <w:pStyle w:val="ListParagraph"/>
        <w:numPr>
          <w:ilvl w:val="0"/>
          <w:numId w:val="23"/>
        </w:numPr>
        <w:spacing w:after="0"/>
        <w:rPr>
          <w:rFonts w:cstheme="minorHAnsi"/>
          <w:color w:val="984806" w:themeColor="accent6" w:themeShade="80"/>
          <w:szCs w:val="20"/>
        </w:rPr>
      </w:pPr>
      <w:r w:rsidRPr="008C7DCD">
        <w:rPr>
          <w:rFonts w:cstheme="minorHAnsi"/>
          <w:szCs w:val="24"/>
        </w:rPr>
        <w:t xml:space="preserve">Working collaboratively to write our class charter. Exploring how we stay safe, including online through a focus on e-safety. </w:t>
      </w:r>
    </w:p>
    <w:p w14:paraId="17BB4122" w14:textId="77777777" w:rsidR="004D34FA" w:rsidRPr="004D34FA" w:rsidRDefault="004D34FA" w:rsidP="004D34FA">
      <w:pPr>
        <w:pStyle w:val="ListParagraph"/>
        <w:spacing w:after="0"/>
        <w:ind w:left="360"/>
        <w:rPr>
          <w:rFonts w:cstheme="minorHAnsi"/>
          <w:color w:val="984806" w:themeColor="accent6" w:themeShade="80"/>
          <w:szCs w:val="20"/>
        </w:rPr>
      </w:pPr>
    </w:p>
    <w:p w14:paraId="5510DEF5" w14:textId="35E94EA1" w:rsidR="00BE0321" w:rsidRPr="002E503A" w:rsidRDefault="00BE0321" w:rsidP="00953BE7">
      <w:pPr>
        <w:spacing w:after="0"/>
        <w:rPr>
          <w:rFonts w:cstheme="minorHAnsi"/>
          <w:color w:val="984806" w:themeColor="accent6" w:themeShade="80"/>
          <w:sz w:val="18"/>
          <w:szCs w:val="16"/>
        </w:rPr>
      </w:pPr>
      <w:r w:rsidRPr="002E503A">
        <w:rPr>
          <w:rFonts w:cstheme="minorHAnsi"/>
          <w:color w:val="984806" w:themeColor="accent6" w:themeShade="80"/>
          <w:sz w:val="18"/>
          <w:szCs w:val="16"/>
        </w:rPr>
        <w:t>In French</w:t>
      </w:r>
      <w:r w:rsidR="005F33BF" w:rsidRPr="002E503A">
        <w:rPr>
          <w:rFonts w:cstheme="minorHAnsi"/>
          <w:color w:val="984806" w:themeColor="accent6" w:themeShade="80"/>
          <w:sz w:val="18"/>
          <w:szCs w:val="16"/>
        </w:rPr>
        <w:t>,</w:t>
      </w:r>
      <w:r w:rsidRPr="002E503A">
        <w:rPr>
          <w:rFonts w:cstheme="minorHAnsi"/>
          <w:color w:val="984806" w:themeColor="accent6" w:themeShade="80"/>
          <w:sz w:val="18"/>
          <w:szCs w:val="16"/>
        </w:rPr>
        <w:t xml:space="preserve"> </w:t>
      </w:r>
      <w:r w:rsidR="009144A2" w:rsidRPr="002E503A">
        <w:rPr>
          <w:rFonts w:cstheme="minorHAnsi"/>
          <w:color w:val="984806" w:themeColor="accent6" w:themeShade="80"/>
          <w:sz w:val="18"/>
          <w:szCs w:val="16"/>
        </w:rPr>
        <w:t>we</w:t>
      </w:r>
      <w:r w:rsidR="006D221E" w:rsidRPr="002E503A">
        <w:rPr>
          <w:rFonts w:cstheme="minorHAnsi"/>
          <w:color w:val="984806" w:themeColor="accent6" w:themeShade="80"/>
          <w:sz w:val="18"/>
          <w:szCs w:val="16"/>
        </w:rPr>
        <w:t xml:space="preserve"> will be</w:t>
      </w:r>
      <w:r w:rsidRPr="002E503A">
        <w:rPr>
          <w:rFonts w:cstheme="minorHAnsi"/>
          <w:color w:val="984806" w:themeColor="accent6" w:themeShade="80"/>
          <w:sz w:val="18"/>
          <w:szCs w:val="16"/>
        </w:rPr>
        <w:t>…</w:t>
      </w:r>
    </w:p>
    <w:p w14:paraId="7454671C" w14:textId="0954D61B" w:rsidR="00953BE7" w:rsidRDefault="00172046" w:rsidP="00953BE7">
      <w:pPr>
        <w:pStyle w:val="Heading2"/>
        <w:numPr>
          <w:ilvl w:val="0"/>
          <w:numId w:val="23"/>
        </w:numPr>
        <w:spacing w:before="0"/>
        <w:rPr>
          <w:rFonts w:asciiTheme="minorHAnsi" w:eastAsiaTheme="minorHAnsi" w:hAnsiTheme="minorHAnsi" w:cstheme="minorHAnsi"/>
          <w:bCs w:val="0"/>
          <w:color w:val="262626" w:themeColor="text1" w:themeTint="D9"/>
          <w:sz w:val="18"/>
          <w:szCs w:val="20"/>
        </w:rPr>
      </w:pPr>
      <w:r w:rsidRPr="00A5268D">
        <w:rPr>
          <w:rFonts w:asciiTheme="minorHAnsi" w:eastAsiaTheme="minorHAnsi" w:hAnsiTheme="minorHAnsi" w:cstheme="minorHAnsi"/>
          <w:bCs w:val="0"/>
          <w:color w:val="262626" w:themeColor="text1" w:themeTint="D9"/>
          <w:sz w:val="18"/>
          <w:szCs w:val="20"/>
        </w:rPr>
        <w:t xml:space="preserve">Continuing to learn </w:t>
      </w:r>
      <w:r w:rsidR="00CF1FE9" w:rsidRPr="00A5268D">
        <w:rPr>
          <w:rFonts w:asciiTheme="minorHAnsi" w:eastAsiaTheme="minorHAnsi" w:hAnsiTheme="minorHAnsi" w:cstheme="minorHAnsi"/>
          <w:bCs w:val="0"/>
          <w:color w:val="262626" w:themeColor="text1" w:themeTint="D9"/>
          <w:sz w:val="18"/>
          <w:szCs w:val="20"/>
        </w:rPr>
        <w:t xml:space="preserve">a </w:t>
      </w:r>
      <w:r w:rsidR="00953BE7">
        <w:rPr>
          <w:rFonts w:asciiTheme="minorHAnsi" w:eastAsiaTheme="minorHAnsi" w:hAnsiTheme="minorHAnsi" w:cstheme="minorHAnsi"/>
          <w:bCs w:val="0"/>
          <w:color w:val="262626" w:themeColor="text1" w:themeTint="D9"/>
          <w:sz w:val="18"/>
          <w:szCs w:val="20"/>
        </w:rPr>
        <w:t>range of interactions, vocabulary linked to returning to school and important dates.</w:t>
      </w:r>
    </w:p>
    <w:p w14:paraId="0BED6D86" w14:textId="77777777" w:rsidR="00953BE7" w:rsidRPr="00953BE7" w:rsidRDefault="00953BE7" w:rsidP="00953BE7">
      <w:pPr>
        <w:rPr>
          <w:lang w:val="en-US"/>
        </w:rPr>
      </w:pPr>
    </w:p>
    <w:p w14:paraId="36B8B965" w14:textId="1CCA9054" w:rsidR="00BE0321" w:rsidRPr="00A5268D" w:rsidRDefault="0078741E" w:rsidP="004555A1">
      <w:pPr>
        <w:pStyle w:val="Heading2"/>
        <w:spacing w:before="0"/>
        <w:rPr>
          <w:rFonts w:asciiTheme="minorHAnsi" w:hAnsiTheme="minorHAnsi" w:cstheme="minorHAnsi"/>
          <w:color w:val="F79646" w:themeColor="accent6"/>
          <w:sz w:val="18"/>
          <w:szCs w:val="20"/>
        </w:rPr>
      </w:pPr>
      <w:r w:rsidRPr="00A5268D">
        <w:rPr>
          <w:rFonts w:asciiTheme="minorHAnsi" w:eastAsiaTheme="minorHAnsi" w:hAnsiTheme="minorHAnsi" w:cstheme="minorHAnsi"/>
          <w:bCs w:val="0"/>
          <w:color w:val="262626" w:themeColor="text1" w:themeTint="D9"/>
          <w:sz w:val="18"/>
          <w:szCs w:val="20"/>
        </w:rPr>
        <w:t xml:space="preserve"> </w:t>
      </w:r>
      <w:r w:rsidR="00FC45C6" w:rsidRPr="00A5268D">
        <w:rPr>
          <w:rFonts w:asciiTheme="minorHAnsi" w:hAnsiTheme="minorHAnsi" w:cstheme="minorHAnsi"/>
          <w:color w:val="984806" w:themeColor="accent6" w:themeShade="80"/>
          <w:sz w:val="18"/>
          <w:szCs w:val="20"/>
        </w:rPr>
        <w:t>In M</w:t>
      </w:r>
      <w:r w:rsidR="00BE0321" w:rsidRPr="00A5268D">
        <w:rPr>
          <w:rFonts w:asciiTheme="minorHAnsi" w:hAnsiTheme="minorHAnsi" w:cstheme="minorHAnsi"/>
          <w:color w:val="984806" w:themeColor="accent6" w:themeShade="80"/>
          <w:sz w:val="18"/>
          <w:szCs w:val="20"/>
        </w:rPr>
        <w:t>usic</w:t>
      </w:r>
      <w:r w:rsidR="005F33BF" w:rsidRPr="00A5268D">
        <w:rPr>
          <w:rFonts w:asciiTheme="minorHAnsi" w:hAnsiTheme="minorHAnsi" w:cstheme="minorHAnsi"/>
          <w:color w:val="984806" w:themeColor="accent6" w:themeShade="80"/>
          <w:sz w:val="18"/>
          <w:szCs w:val="20"/>
        </w:rPr>
        <w:t>,</w:t>
      </w:r>
      <w:r w:rsidR="00BE0321" w:rsidRPr="00A5268D">
        <w:rPr>
          <w:rFonts w:asciiTheme="minorHAnsi" w:hAnsiTheme="minorHAnsi" w:cstheme="minorHAnsi"/>
          <w:color w:val="984806" w:themeColor="accent6" w:themeShade="80"/>
          <w:sz w:val="18"/>
          <w:szCs w:val="20"/>
        </w:rPr>
        <w:t xml:space="preserve"> we will be…</w:t>
      </w:r>
    </w:p>
    <w:p w14:paraId="3BF9639C" w14:textId="4FD10801" w:rsidR="00973B13" w:rsidRPr="00A5268D" w:rsidRDefault="00172046" w:rsidP="00973B13">
      <w:pPr>
        <w:keepNext/>
        <w:keepLines/>
        <w:numPr>
          <w:ilvl w:val="0"/>
          <w:numId w:val="23"/>
        </w:numPr>
        <w:spacing w:after="0" w:line="240" w:lineRule="auto"/>
        <w:outlineLvl w:val="1"/>
        <w:rPr>
          <w:rFonts w:eastAsiaTheme="majorEastAsia" w:cstheme="minorHAnsi"/>
          <w:bCs/>
          <w:color w:val="F79646" w:themeColor="accent6"/>
          <w:sz w:val="18"/>
          <w:szCs w:val="20"/>
          <w:lang w:val="en-US"/>
        </w:rPr>
      </w:pPr>
      <w:r w:rsidRPr="00A5268D">
        <w:rPr>
          <w:rFonts w:cstheme="minorHAnsi"/>
          <w:color w:val="262626" w:themeColor="text1" w:themeTint="D9"/>
          <w:sz w:val="18"/>
          <w:szCs w:val="20"/>
          <w:lang w:val="en-US"/>
        </w:rPr>
        <w:t>Investigating the dynamics, tempo and structure of South American Music</w:t>
      </w:r>
    </w:p>
    <w:p w14:paraId="75C671B5" w14:textId="220F9918" w:rsidR="008B087C" w:rsidRPr="008C7DCD" w:rsidRDefault="00BE0321" w:rsidP="004555A1">
      <w:pPr>
        <w:pStyle w:val="Heading2"/>
        <w:spacing w:before="0"/>
        <w:rPr>
          <w:rFonts w:asciiTheme="minorHAnsi" w:hAnsiTheme="minorHAnsi" w:cstheme="minorHAnsi"/>
          <w:color w:val="984806" w:themeColor="accent6" w:themeShade="80"/>
          <w:sz w:val="18"/>
          <w:szCs w:val="20"/>
        </w:rPr>
      </w:pPr>
      <w:r w:rsidRPr="008C7DCD">
        <w:rPr>
          <w:rFonts w:asciiTheme="minorHAnsi" w:hAnsiTheme="minorHAnsi" w:cstheme="minorHAnsi"/>
          <w:color w:val="984806" w:themeColor="accent6" w:themeShade="80"/>
          <w:sz w:val="18"/>
          <w:szCs w:val="20"/>
        </w:rPr>
        <w:t>In RE</w:t>
      </w:r>
      <w:r w:rsidR="005F33BF" w:rsidRPr="008C7DCD">
        <w:rPr>
          <w:rFonts w:asciiTheme="minorHAnsi" w:hAnsiTheme="minorHAnsi" w:cstheme="minorHAnsi"/>
          <w:color w:val="984806" w:themeColor="accent6" w:themeShade="80"/>
          <w:sz w:val="18"/>
          <w:szCs w:val="20"/>
        </w:rPr>
        <w:t>,</w:t>
      </w:r>
      <w:r w:rsidRPr="008C7DCD">
        <w:rPr>
          <w:rFonts w:asciiTheme="minorHAnsi" w:hAnsiTheme="minorHAnsi" w:cstheme="minorHAnsi"/>
          <w:color w:val="984806" w:themeColor="accent6" w:themeShade="80"/>
          <w:sz w:val="18"/>
          <w:szCs w:val="20"/>
        </w:rPr>
        <w:t xml:space="preserve"> </w:t>
      </w:r>
      <w:r w:rsidR="009144A2" w:rsidRPr="008C7DCD">
        <w:rPr>
          <w:rFonts w:asciiTheme="minorHAnsi" w:hAnsiTheme="minorHAnsi" w:cstheme="minorHAnsi"/>
          <w:color w:val="984806" w:themeColor="accent6" w:themeShade="80"/>
          <w:sz w:val="18"/>
          <w:szCs w:val="20"/>
        </w:rPr>
        <w:t>we</w:t>
      </w:r>
      <w:r w:rsidR="006D221E" w:rsidRPr="008C7DCD">
        <w:rPr>
          <w:rFonts w:asciiTheme="minorHAnsi" w:hAnsiTheme="minorHAnsi" w:cstheme="minorHAnsi"/>
          <w:color w:val="984806" w:themeColor="accent6" w:themeShade="80"/>
          <w:sz w:val="18"/>
          <w:szCs w:val="20"/>
        </w:rPr>
        <w:t xml:space="preserve"> will be</w:t>
      </w:r>
      <w:r w:rsidRPr="008C7DCD">
        <w:rPr>
          <w:rFonts w:asciiTheme="minorHAnsi" w:hAnsiTheme="minorHAnsi" w:cstheme="minorHAnsi"/>
          <w:color w:val="984806" w:themeColor="accent6" w:themeShade="80"/>
          <w:sz w:val="18"/>
          <w:szCs w:val="20"/>
        </w:rPr>
        <w:t>…</w:t>
      </w:r>
    </w:p>
    <w:p w14:paraId="1EC80593" w14:textId="09F98619" w:rsidR="006E723E" w:rsidRPr="008C7DCD" w:rsidRDefault="00DC0BE7" w:rsidP="00D85B63">
      <w:pPr>
        <w:pStyle w:val="ListParagraph"/>
        <w:numPr>
          <w:ilvl w:val="0"/>
          <w:numId w:val="9"/>
        </w:numPr>
        <w:spacing w:after="0"/>
        <w:rPr>
          <w:rFonts w:cstheme="minorHAnsi"/>
          <w:color w:val="984806" w:themeColor="accent6" w:themeShade="80"/>
          <w:szCs w:val="20"/>
        </w:rPr>
      </w:pPr>
      <w:r w:rsidRPr="008C7DCD">
        <w:rPr>
          <w:rFonts w:cstheme="minorHAnsi"/>
          <w:szCs w:val="20"/>
        </w:rPr>
        <w:t>Kingdom of God: What kind of king is Jesus Christ?</w:t>
      </w:r>
    </w:p>
    <w:p w14:paraId="2C7440FD" w14:textId="24E275A5" w:rsidR="00BE0321" w:rsidRPr="008C7DCD" w:rsidRDefault="00BE0321" w:rsidP="006E723E">
      <w:pPr>
        <w:spacing w:after="0"/>
        <w:rPr>
          <w:rFonts w:cstheme="minorHAnsi"/>
          <w:color w:val="984806" w:themeColor="accent6" w:themeShade="80"/>
          <w:sz w:val="18"/>
          <w:szCs w:val="20"/>
        </w:rPr>
      </w:pPr>
      <w:r w:rsidRPr="008C7DCD">
        <w:rPr>
          <w:rFonts w:cstheme="minorHAnsi"/>
          <w:color w:val="984806" w:themeColor="accent6" w:themeShade="80"/>
          <w:sz w:val="18"/>
          <w:szCs w:val="20"/>
        </w:rPr>
        <w:t>In PE</w:t>
      </w:r>
      <w:r w:rsidR="006B026E" w:rsidRPr="008C7DCD">
        <w:rPr>
          <w:rFonts w:cstheme="minorHAnsi"/>
          <w:color w:val="984806" w:themeColor="accent6" w:themeShade="80"/>
          <w:sz w:val="18"/>
          <w:szCs w:val="20"/>
        </w:rPr>
        <w:t>,</w:t>
      </w:r>
      <w:r w:rsidR="006F0B1C" w:rsidRPr="008C7DCD">
        <w:rPr>
          <w:rFonts w:cstheme="minorHAnsi"/>
          <w:color w:val="984806" w:themeColor="accent6" w:themeShade="80"/>
          <w:sz w:val="18"/>
          <w:szCs w:val="20"/>
        </w:rPr>
        <w:t xml:space="preserve"> we will be</w:t>
      </w:r>
      <w:r w:rsidRPr="008C7DCD">
        <w:rPr>
          <w:rFonts w:cstheme="minorHAnsi"/>
          <w:color w:val="984806" w:themeColor="accent6" w:themeShade="80"/>
          <w:sz w:val="18"/>
          <w:szCs w:val="20"/>
        </w:rPr>
        <w:t>…</w:t>
      </w:r>
    </w:p>
    <w:p w14:paraId="0D0F5C94" w14:textId="2631E813" w:rsidR="00C930BB" w:rsidRPr="00A5268D" w:rsidRDefault="00161CFA" w:rsidP="00E13BDE">
      <w:pPr>
        <w:pStyle w:val="ListParagraph"/>
        <w:spacing w:after="0"/>
        <w:ind w:left="360"/>
        <w:rPr>
          <w:rFonts w:cstheme="minorHAnsi"/>
          <w:szCs w:val="20"/>
        </w:rPr>
      </w:pPr>
      <w:r w:rsidRPr="008C7DCD">
        <w:rPr>
          <w:rFonts w:cstheme="minorHAnsi"/>
          <w:szCs w:val="20"/>
        </w:rPr>
        <w:t>Gym</w:t>
      </w:r>
      <w:r w:rsidR="00F362A9" w:rsidRPr="008C7DCD">
        <w:rPr>
          <w:rFonts w:cstheme="minorHAnsi"/>
          <w:szCs w:val="20"/>
        </w:rPr>
        <w:t xml:space="preserve"> (indoor)</w:t>
      </w:r>
      <w:r w:rsidRPr="008C7DCD">
        <w:rPr>
          <w:rFonts w:cstheme="minorHAnsi"/>
          <w:szCs w:val="20"/>
        </w:rPr>
        <w:t xml:space="preserve"> floor work</w:t>
      </w:r>
      <w:r w:rsidR="00F362A9" w:rsidRPr="008C7DCD">
        <w:rPr>
          <w:rFonts w:cstheme="minorHAnsi"/>
          <w:szCs w:val="20"/>
        </w:rPr>
        <w:t>.</w:t>
      </w:r>
      <w:r w:rsidR="00172046" w:rsidRPr="008C7DCD">
        <w:rPr>
          <w:rFonts w:cstheme="minorHAnsi"/>
          <w:szCs w:val="20"/>
        </w:rPr>
        <w:t xml:space="preserve"> Working on our invasion game skills </w:t>
      </w:r>
      <w:r w:rsidR="000030C2" w:rsidRPr="008C7DCD">
        <w:rPr>
          <w:rFonts w:cstheme="minorHAnsi"/>
          <w:szCs w:val="20"/>
        </w:rPr>
        <w:t>in netball.</w:t>
      </w:r>
    </w:p>
    <w:p w14:paraId="4C7E3432" w14:textId="2D6B4712" w:rsidR="009A5996" w:rsidRPr="00A5268D" w:rsidRDefault="0094504E" w:rsidP="004555A1">
      <w:pPr>
        <w:pStyle w:val="Heading2"/>
        <w:spacing w:before="0"/>
        <w:rPr>
          <w:rFonts w:asciiTheme="minorHAnsi" w:hAnsiTheme="minorHAnsi" w:cstheme="minorHAnsi"/>
          <w:color w:val="984806" w:themeColor="accent6" w:themeShade="80"/>
          <w:sz w:val="18"/>
          <w:szCs w:val="20"/>
        </w:rPr>
      </w:pPr>
      <w:r w:rsidRPr="00A5268D">
        <w:rPr>
          <w:rFonts w:asciiTheme="minorHAnsi" w:hAnsiTheme="minorHAnsi" w:cstheme="minorHAnsi"/>
          <w:color w:val="984806" w:themeColor="accent6" w:themeShade="80"/>
          <w:sz w:val="18"/>
          <w:szCs w:val="20"/>
        </w:rPr>
        <w:t>In Comput</w:t>
      </w:r>
      <w:r w:rsidR="00ED0E33" w:rsidRPr="00A5268D">
        <w:rPr>
          <w:rFonts w:asciiTheme="minorHAnsi" w:hAnsiTheme="minorHAnsi" w:cstheme="minorHAnsi"/>
          <w:color w:val="984806" w:themeColor="accent6" w:themeShade="80"/>
          <w:sz w:val="18"/>
          <w:szCs w:val="20"/>
        </w:rPr>
        <w:t>ing</w:t>
      </w:r>
      <w:r w:rsidR="006B026E" w:rsidRPr="00A5268D">
        <w:rPr>
          <w:rFonts w:asciiTheme="minorHAnsi" w:hAnsiTheme="minorHAnsi" w:cstheme="minorHAnsi"/>
          <w:color w:val="984806" w:themeColor="accent6" w:themeShade="80"/>
          <w:sz w:val="18"/>
          <w:szCs w:val="20"/>
        </w:rPr>
        <w:t>,</w:t>
      </w:r>
      <w:r w:rsidR="009A5996" w:rsidRPr="00A5268D">
        <w:rPr>
          <w:rFonts w:asciiTheme="minorHAnsi" w:hAnsiTheme="minorHAnsi" w:cstheme="minorHAnsi"/>
          <w:color w:val="984806" w:themeColor="accent6" w:themeShade="80"/>
          <w:sz w:val="18"/>
          <w:szCs w:val="20"/>
        </w:rPr>
        <w:t xml:space="preserve"> we will be…</w:t>
      </w:r>
    </w:p>
    <w:p w14:paraId="03C07A99" w14:textId="75A3B36E" w:rsidR="00C930BB" w:rsidRPr="00A5268D" w:rsidRDefault="008C7DCD" w:rsidP="00E13BDE">
      <w:pPr>
        <w:pStyle w:val="ListParagraph"/>
        <w:numPr>
          <w:ilvl w:val="0"/>
          <w:numId w:val="17"/>
        </w:numPr>
        <w:spacing w:after="0"/>
        <w:rPr>
          <w:rFonts w:cstheme="minorHAnsi"/>
          <w:szCs w:val="20"/>
        </w:rPr>
      </w:pPr>
      <w:r>
        <w:rPr>
          <w:rFonts w:cstheme="minorHAnsi"/>
          <w:szCs w:val="20"/>
        </w:rPr>
        <w:t xml:space="preserve">Revisiting our IT agreement rules and what it means to work safely online. </w:t>
      </w:r>
    </w:p>
    <w:p w14:paraId="2989BA32" w14:textId="77777777" w:rsidR="006B026E" w:rsidRPr="00EC194C" w:rsidRDefault="006B026E" w:rsidP="004555A1">
      <w:pPr>
        <w:spacing w:after="0" w:line="240" w:lineRule="auto"/>
        <w:rPr>
          <w:rFonts w:cstheme="minorHAnsi"/>
          <w:sz w:val="8"/>
          <w:szCs w:val="8"/>
        </w:rPr>
      </w:pPr>
    </w:p>
    <w:p w14:paraId="5731B972" w14:textId="7664FFD2" w:rsidR="0042490B" w:rsidRPr="00FC1993" w:rsidRDefault="0042490B" w:rsidP="004555A1">
      <w:pPr>
        <w:pStyle w:val="Heading2"/>
        <w:spacing w:before="0"/>
        <w:rPr>
          <w:rFonts w:asciiTheme="minorHAnsi" w:hAnsiTheme="minorHAnsi" w:cstheme="minorHAnsi"/>
          <w:color w:val="984806" w:themeColor="accent6" w:themeShade="80"/>
          <w:sz w:val="20"/>
          <w:szCs w:val="20"/>
        </w:rPr>
      </w:pPr>
      <w:r w:rsidRPr="00FC1993">
        <w:rPr>
          <w:rFonts w:asciiTheme="minorHAnsi" w:hAnsiTheme="minorHAnsi" w:cstheme="minorHAnsi"/>
          <w:color w:val="984806" w:themeColor="accent6" w:themeShade="80"/>
          <w:sz w:val="20"/>
          <w:szCs w:val="20"/>
        </w:rPr>
        <w:t>This term’s vocabulary will be…</w:t>
      </w:r>
    </w:p>
    <w:p w14:paraId="66F24C6C" w14:textId="30652364" w:rsidR="008C7DCD" w:rsidRDefault="00B11DE4" w:rsidP="004555A1">
      <w:pPr>
        <w:spacing w:after="0" w:line="240" w:lineRule="auto"/>
        <w:rPr>
          <w:rFonts w:cstheme="minorHAnsi"/>
          <w:b/>
          <w:bCs/>
          <w:color w:val="00B050"/>
          <w:sz w:val="20"/>
          <w:szCs w:val="20"/>
          <w:lang w:val="en-US"/>
        </w:rPr>
      </w:pPr>
      <w:r w:rsidRPr="00123C92">
        <w:rPr>
          <w:rFonts w:cstheme="minorHAnsi"/>
          <w:b/>
          <w:bCs/>
          <w:color w:val="00B050"/>
          <w:sz w:val="20"/>
          <w:szCs w:val="20"/>
          <w:lang w:val="en-US"/>
        </w:rPr>
        <w:t xml:space="preserve">Science </w:t>
      </w:r>
      <w:r w:rsidR="00AA1CE7" w:rsidRPr="00123C92">
        <w:rPr>
          <w:rFonts w:cstheme="minorHAnsi"/>
          <w:b/>
          <w:bCs/>
          <w:color w:val="00B050"/>
          <w:sz w:val="20"/>
          <w:szCs w:val="20"/>
          <w:lang w:val="en-US"/>
        </w:rPr>
        <w:t>–</w:t>
      </w:r>
      <w:r w:rsidRPr="00123C92">
        <w:rPr>
          <w:rFonts w:cstheme="minorHAnsi"/>
          <w:b/>
          <w:bCs/>
          <w:color w:val="00B050"/>
          <w:sz w:val="20"/>
          <w:szCs w:val="20"/>
          <w:lang w:val="en-US"/>
        </w:rPr>
        <w:t xml:space="preserve"> </w:t>
      </w:r>
      <w:r w:rsidR="008C7DCD" w:rsidRPr="008C7DCD">
        <w:rPr>
          <w:rFonts w:cstheme="minorHAnsi"/>
          <w:color w:val="00B050"/>
          <w:sz w:val="20"/>
          <w:szCs w:val="20"/>
          <w:lang w:val="en-US"/>
        </w:rPr>
        <w:t xml:space="preserve">fossil, evolution, </w:t>
      </w:r>
      <w:r w:rsidR="008C7DCD" w:rsidRPr="008C7DCD">
        <w:rPr>
          <w:rFonts w:cstheme="minorHAnsi"/>
          <w:color w:val="00B050"/>
          <w:sz w:val="20"/>
          <w:szCs w:val="20"/>
          <w:lang w:val="en-US"/>
        </w:rPr>
        <w:t>sedimentary, igneous, metamorphic,</w:t>
      </w:r>
      <w:r w:rsidR="008C7DCD" w:rsidRPr="008C7DCD">
        <w:rPr>
          <w:rFonts w:cstheme="minorHAnsi"/>
          <w:color w:val="00B050"/>
          <w:sz w:val="20"/>
          <w:szCs w:val="20"/>
          <w:lang w:val="en-US"/>
        </w:rPr>
        <w:t xml:space="preserve"> palaeontologist, organism, microorganism, bacteria, extinct</w:t>
      </w:r>
    </w:p>
    <w:p w14:paraId="770CC226" w14:textId="100E70D4" w:rsidR="00A5268D" w:rsidRPr="00123C92" w:rsidRDefault="00A5268D" w:rsidP="004555A1">
      <w:pPr>
        <w:spacing w:after="0" w:line="240" w:lineRule="auto"/>
        <w:rPr>
          <w:rFonts w:cstheme="minorHAnsi"/>
          <w:b/>
          <w:color w:val="00B050"/>
          <w:sz w:val="20"/>
          <w:szCs w:val="20"/>
          <w:lang w:val="en-US"/>
        </w:rPr>
      </w:pPr>
      <w:r>
        <w:rPr>
          <w:rFonts w:cstheme="minorHAnsi"/>
          <w:b/>
          <w:bCs/>
          <w:color w:val="00B050"/>
          <w:sz w:val="20"/>
          <w:szCs w:val="20"/>
          <w:lang w:val="en-US"/>
        </w:rPr>
        <w:t xml:space="preserve">History/Geography </w:t>
      </w:r>
      <w:r w:rsidR="008C7DCD">
        <w:rPr>
          <w:rFonts w:cstheme="minorHAnsi"/>
          <w:b/>
          <w:bCs/>
          <w:color w:val="00B050"/>
          <w:sz w:val="20"/>
          <w:szCs w:val="20"/>
          <w:lang w:val="en-US"/>
        </w:rPr>
        <w:t>–</w:t>
      </w:r>
      <w:r>
        <w:rPr>
          <w:rFonts w:cstheme="minorHAnsi"/>
          <w:b/>
          <w:bCs/>
          <w:color w:val="00B050"/>
          <w:sz w:val="20"/>
          <w:szCs w:val="20"/>
          <w:lang w:val="en-US"/>
        </w:rPr>
        <w:t xml:space="preserve"> </w:t>
      </w:r>
      <w:r w:rsidR="008C7DCD" w:rsidRPr="00533E91">
        <w:rPr>
          <w:rFonts w:cstheme="minorHAnsi"/>
          <w:color w:val="00B050"/>
          <w:sz w:val="20"/>
          <w:szCs w:val="20"/>
          <w:lang w:val="en-US"/>
        </w:rPr>
        <w:t xml:space="preserve">stelae, maize, maize God, </w:t>
      </w:r>
      <w:r w:rsidR="00533E91" w:rsidRPr="00533E91">
        <w:rPr>
          <w:rFonts w:cstheme="minorHAnsi"/>
          <w:color w:val="00B050"/>
          <w:sz w:val="20"/>
          <w:szCs w:val="20"/>
          <w:lang w:val="en-US"/>
        </w:rPr>
        <w:t>hieroglyphic, pyramid, calendar, warrior, priest,</w:t>
      </w:r>
      <w:r w:rsidR="00533E91">
        <w:rPr>
          <w:rFonts w:cstheme="minorHAnsi"/>
          <w:b/>
          <w:bCs/>
          <w:color w:val="00B050"/>
          <w:sz w:val="20"/>
          <w:szCs w:val="20"/>
          <w:lang w:val="en-US"/>
        </w:rPr>
        <w:t xml:space="preserve"> </w:t>
      </w:r>
    </w:p>
    <w:sectPr w:rsidR="00A5268D" w:rsidRPr="00123C92" w:rsidSect="00CA0504">
      <w:headerReference w:type="default" r:id="rId11"/>
      <w:pgSz w:w="12240" w:h="15840"/>
      <w:pgMar w:top="454" w:right="720" w:bottom="454" w:left="720" w:header="397" w:footer="39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475E8" w14:textId="77777777" w:rsidR="00AC3A90" w:rsidRDefault="00AC3A90" w:rsidP="00BE0321">
      <w:pPr>
        <w:spacing w:after="0" w:line="240" w:lineRule="auto"/>
      </w:pPr>
      <w:r>
        <w:separator/>
      </w:r>
    </w:p>
  </w:endnote>
  <w:endnote w:type="continuationSeparator" w:id="0">
    <w:p w14:paraId="15171B3F" w14:textId="77777777" w:rsidR="00AC3A90" w:rsidRDefault="00AC3A90" w:rsidP="00BE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24276" w14:textId="77777777" w:rsidR="00AC3A90" w:rsidRDefault="00AC3A90" w:rsidP="00BE0321">
      <w:pPr>
        <w:spacing w:after="0" w:line="240" w:lineRule="auto"/>
      </w:pPr>
      <w:r>
        <w:separator/>
      </w:r>
    </w:p>
  </w:footnote>
  <w:footnote w:type="continuationSeparator" w:id="0">
    <w:p w14:paraId="1E3D1D22" w14:textId="77777777" w:rsidR="00AC3A90" w:rsidRDefault="00AC3A90" w:rsidP="00BE0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F80035" w14:paraId="6A69A488" w14:textId="77777777">
      <w:trPr>
        <w:trHeight w:val="288"/>
      </w:trPr>
      <w:sdt>
        <w:sdtPr>
          <w:rPr>
            <w:rFonts w:asciiTheme="majorHAnsi" w:eastAsiaTheme="majorEastAsia" w:hAnsiTheme="majorHAnsi" w:cstheme="majorBidi"/>
            <w:b/>
            <w:bCs/>
            <w:color w:val="FF0000"/>
            <w:sz w:val="36"/>
            <w:szCs w:val="36"/>
          </w:rPr>
          <w:alias w:val="Title"/>
          <w:id w:val="77761602"/>
          <w:placeholder>
            <w:docPart w:val="6BCD4D0648824D779585534A7791DA18"/>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330F5617" w14:textId="13FEE8A7" w:rsidR="00F80035" w:rsidRDefault="0031644E" w:rsidP="00BE0321">
              <w:pPr>
                <w:pStyle w:val="Header"/>
                <w:jc w:val="right"/>
                <w:rPr>
                  <w:rFonts w:asciiTheme="majorHAnsi" w:eastAsiaTheme="majorEastAsia" w:hAnsiTheme="majorHAnsi" w:cstheme="majorBidi"/>
                  <w:sz w:val="36"/>
                  <w:szCs w:val="36"/>
                </w:rPr>
              </w:pPr>
              <w:r w:rsidRPr="0031644E">
                <w:rPr>
                  <w:rFonts w:asciiTheme="majorHAnsi" w:eastAsiaTheme="majorEastAsia" w:hAnsiTheme="majorHAnsi" w:cstheme="majorBidi"/>
                  <w:b/>
                  <w:bCs/>
                  <w:color w:val="FF0000"/>
                  <w:sz w:val="36"/>
                  <w:szCs w:val="36"/>
                </w:rPr>
                <w:t>Willow</w:t>
              </w:r>
              <w:r w:rsidR="00F80035" w:rsidRPr="0031644E">
                <w:rPr>
                  <w:rFonts w:asciiTheme="majorHAnsi" w:eastAsiaTheme="majorEastAsia" w:hAnsiTheme="majorHAnsi" w:cstheme="majorBidi"/>
                  <w:b/>
                  <w:bCs/>
                  <w:color w:val="FF0000"/>
                  <w:sz w:val="36"/>
                  <w:szCs w:val="36"/>
                </w:rPr>
                <w:t xml:space="preserve"> Class        </w:t>
              </w:r>
              <w:r w:rsidR="00D77006">
                <w:rPr>
                  <w:rFonts w:asciiTheme="majorHAnsi" w:eastAsiaTheme="majorEastAsia" w:hAnsiTheme="majorHAnsi" w:cstheme="majorBidi"/>
                  <w:b/>
                  <w:bCs/>
                  <w:color w:val="FF0000"/>
                  <w:sz w:val="36"/>
                  <w:szCs w:val="36"/>
                </w:rPr>
                <w:t>Autumn</w:t>
              </w:r>
              <w:r w:rsidR="003C5546">
                <w:rPr>
                  <w:rFonts w:asciiTheme="majorHAnsi" w:eastAsiaTheme="majorEastAsia" w:hAnsiTheme="majorHAnsi" w:cstheme="majorBidi"/>
                  <w:b/>
                  <w:bCs/>
                  <w:color w:val="FF0000"/>
                  <w:sz w:val="36"/>
                  <w:szCs w:val="36"/>
                </w:rPr>
                <w:t xml:space="preserve"> Term 1</w:t>
              </w:r>
            </w:p>
          </w:tc>
        </w:sdtContent>
      </w:sdt>
      <w:sdt>
        <w:sdtPr>
          <w:rPr>
            <w:rFonts w:asciiTheme="majorHAnsi" w:eastAsiaTheme="majorEastAsia" w:hAnsiTheme="majorHAnsi" w:cstheme="majorBidi"/>
            <w:b/>
            <w:bCs/>
            <w:color w:val="FF0000"/>
            <w:sz w:val="36"/>
            <w:szCs w:val="36"/>
            <w14:textOutline w14:w="12700" w14:cap="flat" w14:cmpd="sng" w14:algn="ctr">
              <w14:solidFill>
                <w14:schemeClr w14:val="accent6">
                  <w14:lumMod w14:val="50000"/>
                </w14:schemeClr>
              </w14:solidFill>
              <w14:prstDash w14:val="solid"/>
              <w14:round/>
            </w14:textOutline>
            <w14:numForm w14:val="oldStyle"/>
          </w:rPr>
          <w:alias w:val="Year"/>
          <w:id w:val="77761609"/>
          <w:placeholder>
            <w:docPart w:val="A90B791A8FC848B196C736E7036AEAC3"/>
          </w:placeholder>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tc>
            <w:tcPr>
              <w:tcW w:w="1105" w:type="dxa"/>
            </w:tcPr>
            <w:p w14:paraId="6E666CD2" w14:textId="0DD7B6BB" w:rsidR="00F80035" w:rsidRDefault="003C5546" w:rsidP="00BE0321">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FF0000"/>
                  <w:sz w:val="36"/>
                  <w:szCs w:val="36"/>
                  <w14:textOutline w14:w="12700" w14:cap="flat" w14:cmpd="sng" w14:algn="ctr">
                    <w14:solidFill>
                      <w14:schemeClr w14:val="accent6">
                        <w14:lumMod w14:val="50000"/>
                      </w14:schemeClr>
                    </w14:solidFill>
                    <w14:prstDash w14:val="solid"/>
                    <w14:round/>
                  </w14:textOutline>
                  <w14:numForm w14:val="oldStyle"/>
                </w:rPr>
                <w:t>202</w:t>
              </w:r>
              <w:r w:rsidR="00D77006">
                <w:rPr>
                  <w:rFonts w:asciiTheme="majorHAnsi" w:eastAsiaTheme="majorEastAsia" w:hAnsiTheme="majorHAnsi" w:cstheme="majorBidi"/>
                  <w:b/>
                  <w:bCs/>
                  <w:color w:val="FF0000"/>
                  <w:sz w:val="36"/>
                  <w:szCs w:val="36"/>
                  <w14:textOutline w14:w="12700" w14:cap="flat" w14:cmpd="sng" w14:algn="ctr">
                    <w14:solidFill>
                      <w14:schemeClr w14:val="accent6">
                        <w14:lumMod w14:val="50000"/>
                      </w14:schemeClr>
                    </w14:solidFill>
                    <w14:prstDash w14:val="solid"/>
                    <w14:round/>
                  </w14:textOutline>
                  <w14:numForm w14:val="oldStyle"/>
                </w:rPr>
                <w:t>6</w:t>
              </w:r>
            </w:p>
          </w:tc>
        </w:sdtContent>
      </w:sdt>
    </w:tr>
  </w:tbl>
  <w:p w14:paraId="71D9D324" w14:textId="77777777" w:rsidR="00F80035" w:rsidRDefault="00F80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7401"/>
    <w:multiLevelType w:val="hybridMultilevel"/>
    <w:tmpl w:val="19F05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77D51"/>
    <w:multiLevelType w:val="hybridMultilevel"/>
    <w:tmpl w:val="F03E1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A0083"/>
    <w:multiLevelType w:val="hybridMultilevel"/>
    <w:tmpl w:val="C8E80884"/>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7230D1"/>
    <w:multiLevelType w:val="hybridMultilevel"/>
    <w:tmpl w:val="DCECF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87F1D"/>
    <w:multiLevelType w:val="hybridMultilevel"/>
    <w:tmpl w:val="AE941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8157D"/>
    <w:multiLevelType w:val="hybridMultilevel"/>
    <w:tmpl w:val="023AC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A7D6C"/>
    <w:multiLevelType w:val="hybridMultilevel"/>
    <w:tmpl w:val="C126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A4A51"/>
    <w:multiLevelType w:val="hybridMultilevel"/>
    <w:tmpl w:val="F1D0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FD3C68"/>
    <w:multiLevelType w:val="hybridMultilevel"/>
    <w:tmpl w:val="1DBAE2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10677"/>
    <w:multiLevelType w:val="hybridMultilevel"/>
    <w:tmpl w:val="52D8A9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7F3084"/>
    <w:multiLevelType w:val="hybridMultilevel"/>
    <w:tmpl w:val="E2209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B850BA"/>
    <w:multiLevelType w:val="hybridMultilevel"/>
    <w:tmpl w:val="08B2E650"/>
    <w:lvl w:ilvl="0" w:tplc="0E5886F8">
      <w:start w:val="1"/>
      <w:numFmt w:val="bullet"/>
      <w:lvlText w:val=""/>
      <w:lvlJc w:val="left"/>
      <w:pPr>
        <w:ind w:left="795" w:hanging="360"/>
      </w:pPr>
      <w:rPr>
        <w:rFonts w:ascii="Symbol" w:hAnsi="Symbol"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41CC6328"/>
    <w:multiLevelType w:val="hybridMultilevel"/>
    <w:tmpl w:val="F6BC4510"/>
    <w:lvl w:ilvl="0" w:tplc="3036FDA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67B40"/>
    <w:multiLevelType w:val="hybridMultilevel"/>
    <w:tmpl w:val="1F5A0920"/>
    <w:lvl w:ilvl="0" w:tplc="73B09F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042E76"/>
    <w:multiLevelType w:val="hybridMultilevel"/>
    <w:tmpl w:val="4920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73404F"/>
    <w:multiLevelType w:val="hybridMultilevel"/>
    <w:tmpl w:val="C39A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A96DBD"/>
    <w:multiLevelType w:val="hybridMultilevel"/>
    <w:tmpl w:val="B81817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F328BD"/>
    <w:multiLevelType w:val="hybridMultilevel"/>
    <w:tmpl w:val="200CAF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4C1420B"/>
    <w:multiLevelType w:val="hybridMultilevel"/>
    <w:tmpl w:val="D92C0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2674C6"/>
    <w:multiLevelType w:val="hybridMultilevel"/>
    <w:tmpl w:val="32F2F628"/>
    <w:lvl w:ilvl="0" w:tplc="534E2992">
      <w:numFmt w:val="bullet"/>
      <w:lvlText w:val="-"/>
      <w:lvlJc w:val="left"/>
      <w:pPr>
        <w:ind w:left="720" w:hanging="360"/>
      </w:pPr>
      <w:rPr>
        <w:rFonts w:ascii="Arial Black" w:eastAsiaTheme="minorHAnsi"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E2094D"/>
    <w:multiLevelType w:val="hybridMultilevel"/>
    <w:tmpl w:val="6A884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D70E55"/>
    <w:multiLevelType w:val="hybridMultilevel"/>
    <w:tmpl w:val="2FBED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53E43"/>
    <w:multiLevelType w:val="hybridMultilevel"/>
    <w:tmpl w:val="2B3A9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5344CC"/>
    <w:multiLevelType w:val="hybridMultilevel"/>
    <w:tmpl w:val="41D02F9C"/>
    <w:lvl w:ilvl="0" w:tplc="F80EF6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385500"/>
    <w:multiLevelType w:val="hybridMultilevel"/>
    <w:tmpl w:val="49887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982736">
    <w:abstractNumId w:val="3"/>
  </w:num>
  <w:num w:numId="2" w16cid:durableId="1620259195">
    <w:abstractNumId w:val="8"/>
  </w:num>
  <w:num w:numId="3" w16cid:durableId="154303092">
    <w:abstractNumId w:val="4"/>
  </w:num>
  <w:num w:numId="4" w16cid:durableId="1636906118">
    <w:abstractNumId w:val="14"/>
  </w:num>
  <w:num w:numId="5" w16cid:durableId="1391806545">
    <w:abstractNumId w:val="1"/>
  </w:num>
  <w:num w:numId="6" w16cid:durableId="595670818">
    <w:abstractNumId w:val="22"/>
  </w:num>
  <w:num w:numId="7" w16cid:durableId="28386033">
    <w:abstractNumId w:val="6"/>
  </w:num>
  <w:num w:numId="8" w16cid:durableId="699357142">
    <w:abstractNumId w:val="24"/>
  </w:num>
  <w:num w:numId="9" w16cid:durableId="135269984">
    <w:abstractNumId w:val="23"/>
  </w:num>
  <w:num w:numId="10" w16cid:durableId="2112243339">
    <w:abstractNumId w:val="9"/>
  </w:num>
  <w:num w:numId="11" w16cid:durableId="692993743">
    <w:abstractNumId w:val="19"/>
  </w:num>
  <w:num w:numId="12" w16cid:durableId="660307674">
    <w:abstractNumId w:val="21"/>
  </w:num>
  <w:num w:numId="13" w16cid:durableId="662007743">
    <w:abstractNumId w:val="18"/>
  </w:num>
  <w:num w:numId="14" w16cid:durableId="1664047470">
    <w:abstractNumId w:val="11"/>
  </w:num>
  <w:num w:numId="15" w16cid:durableId="1005860355">
    <w:abstractNumId w:val="2"/>
  </w:num>
  <w:num w:numId="16" w16cid:durableId="1827932340">
    <w:abstractNumId w:val="0"/>
  </w:num>
  <w:num w:numId="17" w16cid:durableId="926116295">
    <w:abstractNumId w:val="17"/>
  </w:num>
  <w:num w:numId="18" w16cid:durableId="1991788398">
    <w:abstractNumId w:val="7"/>
  </w:num>
  <w:num w:numId="19" w16cid:durableId="550650049">
    <w:abstractNumId w:val="10"/>
  </w:num>
  <w:num w:numId="20" w16cid:durableId="1190412151">
    <w:abstractNumId w:val="15"/>
  </w:num>
  <w:num w:numId="21" w16cid:durableId="1468088090">
    <w:abstractNumId w:val="5"/>
  </w:num>
  <w:num w:numId="22" w16cid:durableId="708648117">
    <w:abstractNumId w:val="20"/>
  </w:num>
  <w:num w:numId="23" w16cid:durableId="1897547206">
    <w:abstractNumId w:val="13"/>
  </w:num>
  <w:num w:numId="24" w16cid:durableId="190841173">
    <w:abstractNumId w:val="16"/>
  </w:num>
  <w:num w:numId="25" w16cid:durableId="18548752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321"/>
    <w:rsid w:val="000030C2"/>
    <w:rsid w:val="00015ECC"/>
    <w:rsid w:val="000629D2"/>
    <w:rsid w:val="0008454F"/>
    <w:rsid w:val="000971E0"/>
    <w:rsid w:val="000A0222"/>
    <w:rsid w:val="000A2E64"/>
    <w:rsid w:val="000B02E8"/>
    <w:rsid w:val="000B5D25"/>
    <w:rsid w:val="000D4B9E"/>
    <w:rsid w:val="000F407F"/>
    <w:rsid w:val="000F46F1"/>
    <w:rsid w:val="00106314"/>
    <w:rsid w:val="00115CBE"/>
    <w:rsid w:val="00121B7F"/>
    <w:rsid w:val="00123C92"/>
    <w:rsid w:val="00155DFC"/>
    <w:rsid w:val="00161CFA"/>
    <w:rsid w:val="00171FC3"/>
    <w:rsid w:val="00172046"/>
    <w:rsid w:val="00182D91"/>
    <w:rsid w:val="00195FA6"/>
    <w:rsid w:val="001D4BDD"/>
    <w:rsid w:val="001E2473"/>
    <w:rsid w:val="00207B8F"/>
    <w:rsid w:val="002146A0"/>
    <w:rsid w:val="00216E61"/>
    <w:rsid w:val="002179BD"/>
    <w:rsid w:val="00220E18"/>
    <w:rsid w:val="00242198"/>
    <w:rsid w:val="002436D5"/>
    <w:rsid w:val="002828A4"/>
    <w:rsid w:val="00285FB4"/>
    <w:rsid w:val="002935D6"/>
    <w:rsid w:val="002936A7"/>
    <w:rsid w:val="002C3683"/>
    <w:rsid w:val="002D43B9"/>
    <w:rsid w:val="002E503A"/>
    <w:rsid w:val="002F3821"/>
    <w:rsid w:val="00301E64"/>
    <w:rsid w:val="00304EC1"/>
    <w:rsid w:val="00305C5E"/>
    <w:rsid w:val="00310CC2"/>
    <w:rsid w:val="0031644E"/>
    <w:rsid w:val="003A573F"/>
    <w:rsid w:val="003C1476"/>
    <w:rsid w:val="003C3984"/>
    <w:rsid w:val="003C5546"/>
    <w:rsid w:val="003E3140"/>
    <w:rsid w:val="003E78D7"/>
    <w:rsid w:val="004030D0"/>
    <w:rsid w:val="004034F1"/>
    <w:rsid w:val="00414EDD"/>
    <w:rsid w:val="00422BAE"/>
    <w:rsid w:val="0042490B"/>
    <w:rsid w:val="004555A1"/>
    <w:rsid w:val="00464139"/>
    <w:rsid w:val="00473F8D"/>
    <w:rsid w:val="00485919"/>
    <w:rsid w:val="004B09F3"/>
    <w:rsid w:val="004D34FA"/>
    <w:rsid w:val="004D6D13"/>
    <w:rsid w:val="004D76AF"/>
    <w:rsid w:val="004E0204"/>
    <w:rsid w:val="004E6473"/>
    <w:rsid w:val="004E7AC8"/>
    <w:rsid w:val="00511DB4"/>
    <w:rsid w:val="005122AC"/>
    <w:rsid w:val="005132E3"/>
    <w:rsid w:val="005136BF"/>
    <w:rsid w:val="00533E91"/>
    <w:rsid w:val="005349AB"/>
    <w:rsid w:val="00553A5C"/>
    <w:rsid w:val="00556B02"/>
    <w:rsid w:val="00565547"/>
    <w:rsid w:val="0057301D"/>
    <w:rsid w:val="0059244F"/>
    <w:rsid w:val="005A3FCF"/>
    <w:rsid w:val="005E3441"/>
    <w:rsid w:val="005F333E"/>
    <w:rsid w:val="005F33BF"/>
    <w:rsid w:val="005F78D3"/>
    <w:rsid w:val="005F7E6C"/>
    <w:rsid w:val="00604944"/>
    <w:rsid w:val="006052B6"/>
    <w:rsid w:val="00607BEE"/>
    <w:rsid w:val="006152FC"/>
    <w:rsid w:val="006301B1"/>
    <w:rsid w:val="00640AB6"/>
    <w:rsid w:val="00643190"/>
    <w:rsid w:val="00646387"/>
    <w:rsid w:val="00646C40"/>
    <w:rsid w:val="00650FA5"/>
    <w:rsid w:val="0065417A"/>
    <w:rsid w:val="00660369"/>
    <w:rsid w:val="00665520"/>
    <w:rsid w:val="00667EA4"/>
    <w:rsid w:val="006777CF"/>
    <w:rsid w:val="0068082A"/>
    <w:rsid w:val="006A6DCC"/>
    <w:rsid w:val="006B026E"/>
    <w:rsid w:val="006B3ABE"/>
    <w:rsid w:val="006D221E"/>
    <w:rsid w:val="006E6C0B"/>
    <w:rsid w:val="006E723E"/>
    <w:rsid w:val="006F0B1C"/>
    <w:rsid w:val="006F5FFC"/>
    <w:rsid w:val="00706160"/>
    <w:rsid w:val="00722185"/>
    <w:rsid w:val="007346B9"/>
    <w:rsid w:val="00737453"/>
    <w:rsid w:val="00754A07"/>
    <w:rsid w:val="00754A1A"/>
    <w:rsid w:val="00760E10"/>
    <w:rsid w:val="00763644"/>
    <w:rsid w:val="0077707B"/>
    <w:rsid w:val="007814B3"/>
    <w:rsid w:val="0078741E"/>
    <w:rsid w:val="007A039B"/>
    <w:rsid w:val="007A1C31"/>
    <w:rsid w:val="007A3584"/>
    <w:rsid w:val="007B5012"/>
    <w:rsid w:val="007C135C"/>
    <w:rsid w:val="007D5C5B"/>
    <w:rsid w:val="007D74D7"/>
    <w:rsid w:val="00805F6E"/>
    <w:rsid w:val="00813651"/>
    <w:rsid w:val="0082474F"/>
    <w:rsid w:val="00833466"/>
    <w:rsid w:val="00841414"/>
    <w:rsid w:val="00847640"/>
    <w:rsid w:val="00847F9B"/>
    <w:rsid w:val="00861EC1"/>
    <w:rsid w:val="008B087C"/>
    <w:rsid w:val="008B70E2"/>
    <w:rsid w:val="008C7BF9"/>
    <w:rsid w:val="008C7DCD"/>
    <w:rsid w:val="008E2872"/>
    <w:rsid w:val="009144A2"/>
    <w:rsid w:val="00932511"/>
    <w:rsid w:val="00934593"/>
    <w:rsid w:val="00936865"/>
    <w:rsid w:val="0094504E"/>
    <w:rsid w:val="00953BE7"/>
    <w:rsid w:val="00973B13"/>
    <w:rsid w:val="00987119"/>
    <w:rsid w:val="00987601"/>
    <w:rsid w:val="00994163"/>
    <w:rsid w:val="009A5996"/>
    <w:rsid w:val="009D4CF0"/>
    <w:rsid w:val="00A20C91"/>
    <w:rsid w:val="00A24789"/>
    <w:rsid w:val="00A26639"/>
    <w:rsid w:val="00A36068"/>
    <w:rsid w:val="00A5268D"/>
    <w:rsid w:val="00A67C40"/>
    <w:rsid w:val="00A737B2"/>
    <w:rsid w:val="00A80701"/>
    <w:rsid w:val="00A9002A"/>
    <w:rsid w:val="00AA1CE7"/>
    <w:rsid w:val="00AB5BFB"/>
    <w:rsid w:val="00AC3A90"/>
    <w:rsid w:val="00AC52B5"/>
    <w:rsid w:val="00AF1F0B"/>
    <w:rsid w:val="00AF515E"/>
    <w:rsid w:val="00B11DE4"/>
    <w:rsid w:val="00B23171"/>
    <w:rsid w:val="00B307CB"/>
    <w:rsid w:val="00B62A0D"/>
    <w:rsid w:val="00B65FB2"/>
    <w:rsid w:val="00BA0C26"/>
    <w:rsid w:val="00BB0451"/>
    <w:rsid w:val="00BB1C78"/>
    <w:rsid w:val="00BD3681"/>
    <w:rsid w:val="00BD3B2B"/>
    <w:rsid w:val="00BE0321"/>
    <w:rsid w:val="00BE20A0"/>
    <w:rsid w:val="00C120DB"/>
    <w:rsid w:val="00C23BEE"/>
    <w:rsid w:val="00C46240"/>
    <w:rsid w:val="00C83742"/>
    <w:rsid w:val="00C930BB"/>
    <w:rsid w:val="00CA0504"/>
    <w:rsid w:val="00CA5F90"/>
    <w:rsid w:val="00CB49CC"/>
    <w:rsid w:val="00CB62CF"/>
    <w:rsid w:val="00CC7C9D"/>
    <w:rsid w:val="00CD491D"/>
    <w:rsid w:val="00CE37E4"/>
    <w:rsid w:val="00CE48AE"/>
    <w:rsid w:val="00CF1FE9"/>
    <w:rsid w:val="00D13255"/>
    <w:rsid w:val="00D15B92"/>
    <w:rsid w:val="00D36094"/>
    <w:rsid w:val="00D41DB6"/>
    <w:rsid w:val="00D5576E"/>
    <w:rsid w:val="00D641F4"/>
    <w:rsid w:val="00D77006"/>
    <w:rsid w:val="00D85333"/>
    <w:rsid w:val="00D866F9"/>
    <w:rsid w:val="00D8730B"/>
    <w:rsid w:val="00D90130"/>
    <w:rsid w:val="00DA4011"/>
    <w:rsid w:val="00DC0BE7"/>
    <w:rsid w:val="00DC1BD1"/>
    <w:rsid w:val="00DE0DE7"/>
    <w:rsid w:val="00DF4D0B"/>
    <w:rsid w:val="00E02971"/>
    <w:rsid w:val="00E02CDD"/>
    <w:rsid w:val="00E11E69"/>
    <w:rsid w:val="00E131AD"/>
    <w:rsid w:val="00E13BDE"/>
    <w:rsid w:val="00E42CE4"/>
    <w:rsid w:val="00E527B4"/>
    <w:rsid w:val="00E55B6A"/>
    <w:rsid w:val="00E56339"/>
    <w:rsid w:val="00E72A29"/>
    <w:rsid w:val="00EB2576"/>
    <w:rsid w:val="00EC194C"/>
    <w:rsid w:val="00EC595E"/>
    <w:rsid w:val="00ED0E33"/>
    <w:rsid w:val="00EF1F1C"/>
    <w:rsid w:val="00EF65B6"/>
    <w:rsid w:val="00F06280"/>
    <w:rsid w:val="00F122FB"/>
    <w:rsid w:val="00F34B05"/>
    <w:rsid w:val="00F362A9"/>
    <w:rsid w:val="00F71410"/>
    <w:rsid w:val="00F74E61"/>
    <w:rsid w:val="00F80035"/>
    <w:rsid w:val="00F81E97"/>
    <w:rsid w:val="00F82EDA"/>
    <w:rsid w:val="00F83AC2"/>
    <w:rsid w:val="00F932C8"/>
    <w:rsid w:val="00FA5B59"/>
    <w:rsid w:val="00FC1993"/>
    <w:rsid w:val="00FC45C6"/>
    <w:rsid w:val="00FF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16D19"/>
  <w15:docId w15:val="{1462F33F-0C8E-4372-8264-86B84511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2">
    <w:name w:val="heading 2"/>
    <w:basedOn w:val="Normal"/>
    <w:next w:val="Normal"/>
    <w:link w:val="Heading2Char"/>
    <w:qFormat/>
    <w:rsid w:val="00BE0321"/>
    <w:pPr>
      <w:keepNext/>
      <w:keepLines/>
      <w:spacing w:before="120" w:after="0" w:line="240" w:lineRule="auto"/>
      <w:outlineLvl w:val="1"/>
    </w:pPr>
    <w:rPr>
      <w:rFonts w:asciiTheme="majorHAnsi" w:eastAsiaTheme="majorEastAsia" w:hAnsiTheme="majorHAnsi" w:cstheme="majorBidi"/>
      <w:bCs/>
      <w:color w:val="4F81BD" w:themeColor="accent1"/>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0321"/>
    <w:rPr>
      <w:rFonts w:asciiTheme="majorHAnsi" w:eastAsiaTheme="majorEastAsia" w:hAnsiTheme="majorHAnsi" w:cstheme="majorBidi"/>
      <w:bCs/>
      <w:color w:val="4F81BD" w:themeColor="accent1"/>
      <w:sz w:val="24"/>
      <w:szCs w:val="26"/>
    </w:rPr>
  </w:style>
  <w:style w:type="character" w:styleId="Emphasis">
    <w:name w:val="Emphasis"/>
    <w:basedOn w:val="DefaultParagraphFont"/>
    <w:qFormat/>
    <w:rsid w:val="00BE0321"/>
    <w:rPr>
      <w:rFonts w:asciiTheme="majorHAnsi" w:hAnsiTheme="majorHAnsi"/>
      <w:i w:val="0"/>
      <w:iCs/>
      <w:color w:val="4F81BD" w:themeColor="accent1"/>
      <w:sz w:val="16"/>
    </w:rPr>
  </w:style>
  <w:style w:type="paragraph" w:styleId="ListParagraph">
    <w:name w:val="List Paragraph"/>
    <w:basedOn w:val="Normal"/>
    <w:uiPriority w:val="34"/>
    <w:qFormat/>
    <w:rsid w:val="00BE0321"/>
    <w:pPr>
      <w:spacing w:after="180" w:line="240" w:lineRule="auto"/>
      <w:ind w:left="720"/>
      <w:contextualSpacing/>
    </w:pPr>
    <w:rPr>
      <w:color w:val="262626" w:themeColor="text1" w:themeTint="D9"/>
      <w:sz w:val="18"/>
      <w:lang w:val="en-US"/>
    </w:rPr>
  </w:style>
  <w:style w:type="paragraph" w:styleId="Header">
    <w:name w:val="header"/>
    <w:basedOn w:val="Normal"/>
    <w:link w:val="HeaderChar"/>
    <w:uiPriority w:val="99"/>
    <w:unhideWhenUsed/>
    <w:rsid w:val="00BE0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321"/>
    <w:rPr>
      <w:lang w:val="en-GB"/>
    </w:rPr>
  </w:style>
  <w:style w:type="paragraph" w:styleId="Footer">
    <w:name w:val="footer"/>
    <w:basedOn w:val="Normal"/>
    <w:link w:val="FooterChar"/>
    <w:uiPriority w:val="99"/>
    <w:unhideWhenUsed/>
    <w:rsid w:val="00BE0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321"/>
    <w:rPr>
      <w:lang w:val="en-GB"/>
    </w:rPr>
  </w:style>
  <w:style w:type="paragraph" w:styleId="BalloonText">
    <w:name w:val="Balloon Text"/>
    <w:basedOn w:val="Normal"/>
    <w:link w:val="BalloonTextChar"/>
    <w:uiPriority w:val="99"/>
    <w:semiHidden/>
    <w:unhideWhenUsed/>
    <w:rsid w:val="00BE0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321"/>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CD4D0648824D779585534A7791DA18"/>
        <w:category>
          <w:name w:val="General"/>
          <w:gallery w:val="placeholder"/>
        </w:category>
        <w:types>
          <w:type w:val="bbPlcHdr"/>
        </w:types>
        <w:behaviors>
          <w:behavior w:val="content"/>
        </w:behaviors>
        <w:guid w:val="{21F59BA1-DD78-474B-AC59-AF858BEC3A0A}"/>
      </w:docPartPr>
      <w:docPartBody>
        <w:p w:rsidR="00525583" w:rsidRDefault="009000B9" w:rsidP="009000B9">
          <w:pPr>
            <w:pStyle w:val="6BCD4D0648824D779585534A7791DA18"/>
          </w:pPr>
          <w:r>
            <w:rPr>
              <w:rFonts w:asciiTheme="majorHAnsi" w:eastAsiaTheme="majorEastAsia" w:hAnsiTheme="majorHAnsi" w:cstheme="majorBidi"/>
              <w:sz w:val="36"/>
              <w:szCs w:val="36"/>
            </w:rPr>
            <w:t>[Type the document title]</w:t>
          </w:r>
        </w:p>
      </w:docPartBody>
    </w:docPart>
    <w:docPart>
      <w:docPartPr>
        <w:name w:val="A90B791A8FC848B196C736E7036AEAC3"/>
        <w:category>
          <w:name w:val="General"/>
          <w:gallery w:val="placeholder"/>
        </w:category>
        <w:types>
          <w:type w:val="bbPlcHdr"/>
        </w:types>
        <w:behaviors>
          <w:behavior w:val="content"/>
        </w:behaviors>
        <w:guid w:val="{F709C223-DF3E-4B22-96E6-7B1DC115C0E6}"/>
      </w:docPartPr>
      <w:docPartBody>
        <w:p w:rsidR="00525583" w:rsidRDefault="009000B9" w:rsidP="009000B9">
          <w:pPr>
            <w:pStyle w:val="A90B791A8FC848B196C736E7036AEAC3"/>
          </w:pPr>
          <w:r>
            <w:rPr>
              <w:rFonts w:asciiTheme="majorHAnsi" w:eastAsiaTheme="majorEastAsia" w:hAnsiTheme="majorHAnsi" w:cstheme="majorBidi"/>
              <w:b/>
              <w:bCs/>
              <w:color w:val="156082"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0B9"/>
    <w:rsid w:val="0013201A"/>
    <w:rsid w:val="001F51F3"/>
    <w:rsid w:val="002436D5"/>
    <w:rsid w:val="002814B0"/>
    <w:rsid w:val="003F06AC"/>
    <w:rsid w:val="00525583"/>
    <w:rsid w:val="00722185"/>
    <w:rsid w:val="009000B9"/>
    <w:rsid w:val="00921DA4"/>
    <w:rsid w:val="00AD6B99"/>
    <w:rsid w:val="00B56285"/>
    <w:rsid w:val="00D1146B"/>
    <w:rsid w:val="00D300E8"/>
    <w:rsid w:val="00E672EE"/>
    <w:rsid w:val="00EB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CD4D0648824D779585534A7791DA18">
    <w:name w:val="6BCD4D0648824D779585534A7791DA18"/>
    <w:rsid w:val="009000B9"/>
  </w:style>
  <w:style w:type="paragraph" w:customStyle="1" w:styleId="A90B791A8FC848B196C736E7036AEAC3">
    <w:name w:val="A90B791A8FC848B196C736E7036AEAC3"/>
    <w:rsid w:val="009000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42B37F-80E5-4D41-9FE6-ECA112DD1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Willow Class        Autumn Term 1</vt:lpstr>
    </vt:vector>
  </TitlesOfParts>
  <Company>St Martin's Primary School</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Class        Autumn Term 1</dc:title>
  <dc:creator>Ross Braidley</dc:creator>
  <cp:lastModifiedBy>Keeley Mendivil</cp:lastModifiedBy>
  <cp:revision>10</cp:revision>
  <cp:lastPrinted>2018-02-20T17:27:00Z</cp:lastPrinted>
  <dcterms:created xsi:type="dcterms:W3CDTF">2026-09-01T12:26:00Z</dcterms:created>
  <dcterms:modified xsi:type="dcterms:W3CDTF">2026-09-02T16:31:00Z</dcterms:modified>
</cp:coreProperties>
</file>