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60126" w14:textId="77DAD08F" w:rsidR="008B71BF" w:rsidRPr="00CB643B" w:rsidRDefault="00C47A0E" w:rsidP="00946F36">
      <w:pPr>
        <w:pStyle w:val="NoSpacing"/>
        <w:rPr>
          <w:rFonts w:ascii="Twinkl" w:hAnsi="Twinkl" w:cs="Arial"/>
          <w:sz w:val="19"/>
          <w:szCs w:val="19"/>
          <w14:shadow w14:blurRad="60007" w14:dist="200025" w14:dir="15000000" w14:sx="100000" w14:sy="30000" w14:kx="-1800000" w14:ky="0" w14:algn="bl">
            <w14:srgbClr w14:val="000000">
              <w14:alpha w14:val="68000"/>
            </w14:srgbClr>
          </w14:shadow>
        </w:rPr>
      </w:pPr>
      <w:bookmarkStart w:id="0" w:name="_GoBack"/>
      <w:bookmarkEnd w:id="0"/>
      <w:r w:rsidRPr="00CB643B">
        <w:rPr>
          <w:rFonts w:ascii="Twinkl" w:hAnsi="Twinkl" w:cs="Arial"/>
          <w:noProof/>
          <w:sz w:val="19"/>
          <w:szCs w:val="19"/>
          <w:lang w:eastAsia="en-GB"/>
        </w:rPr>
        <w:drawing>
          <wp:anchor distT="0" distB="0" distL="114300" distR="114300" simplePos="0" relativeHeight="251658240" behindDoc="1" locked="0" layoutInCell="1" allowOverlap="1" wp14:anchorId="4387AED6" wp14:editId="238EB9DE">
            <wp:simplePos x="0" y="0"/>
            <wp:positionH relativeFrom="column">
              <wp:posOffset>-50800</wp:posOffset>
            </wp:positionH>
            <wp:positionV relativeFrom="paragraph">
              <wp:posOffset>1905</wp:posOffset>
            </wp:positionV>
            <wp:extent cx="1573530" cy="1359535"/>
            <wp:effectExtent l="0" t="0" r="7620" b="0"/>
            <wp:wrapTight wrapText="bothSides">
              <wp:wrapPolygon edited="0">
                <wp:start x="0" y="0"/>
                <wp:lineTo x="0" y="21186"/>
                <wp:lineTo x="21443" y="21186"/>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530" cy="1359535"/>
                    </a:xfrm>
                    <a:prstGeom prst="rect">
                      <a:avLst/>
                    </a:prstGeom>
                  </pic:spPr>
                </pic:pic>
              </a:graphicData>
            </a:graphic>
            <wp14:sizeRelH relativeFrom="page">
              <wp14:pctWidth>0</wp14:pctWidth>
            </wp14:sizeRelH>
            <wp14:sizeRelV relativeFrom="page">
              <wp14:pctHeight>0</wp14:pctHeight>
            </wp14:sizeRelV>
          </wp:anchor>
        </w:drawing>
      </w:r>
    </w:p>
    <w:p w14:paraId="66F902DE" w14:textId="7B910510" w:rsidR="00A4083D" w:rsidRPr="00CB643B" w:rsidRDefault="00C47A0E" w:rsidP="00946F36">
      <w:pPr>
        <w:pStyle w:val="NoSpacing"/>
        <w:rPr>
          <w:rFonts w:ascii="Twinkl" w:hAnsi="Twinkl" w:cs="Times New Roman"/>
          <w:sz w:val="19"/>
          <w:szCs w:val="19"/>
          <w14:shadow w14:blurRad="60007" w14:dist="200025" w14:dir="15000000" w14:sx="100000" w14:sy="30000" w14:kx="-1800000" w14:ky="0" w14:algn="bl">
            <w14:srgbClr w14:val="000000">
              <w14:alpha w14:val="68000"/>
            </w14:srgbClr>
          </w14:shadow>
        </w:rPr>
      </w:pPr>
      <w:r w:rsidRPr="00CB643B">
        <w:rPr>
          <w:rFonts w:ascii="Twinkl" w:hAnsi="Twinkl" w:cs="Times New Roman"/>
          <w:sz w:val="19"/>
          <w:szCs w:val="19"/>
          <w14:shadow w14:blurRad="60007" w14:dist="200025" w14:dir="15000000" w14:sx="100000" w14:sy="30000" w14:kx="-1800000" w14:ky="0" w14:algn="bl">
            <w14:srgbClr w14:val="000000">
              <w14:alpha w14:val="68000"/>
            </w14:srgbClr>
          </w14:shadow>
        </w:rPr>
        <w:t>Castles!</w:t>
      </w:r>
    </w:p>
    <w:p w14:paraId="4C56750B" w14:textId="77777777" w:rsidR="002E5B22" w:rsidRPr="00CB643B" w:rsidRDefault="002E5B22" w:rsidP="00946F36">
      <w:pPr>
        <w:pStyle w:val="NoSpacing"/>
        <w:rPr>
          <w:rFonts w:ascii="Twinkl" w:hAnsi="Twinkl" w:cs="Times New Roman"/>
          <w:sz w:val="19"/>
          <w:szCs w:val="19"/>
        </w:rPr>
      </w:pPr>
    </w:p>
    <w:p w14:paraId="7870765C" w14:textId="2BD5142B" w:rsidR="00373899" w:rsidRPr="00CB643B" w:rsidRDefault="000C0A71" w:rsidP="00946F36">
      <w:pPr>
        <w:pStyle w:val="NoSpacing"/>
        <w:rPr>
          <w:rFonts w:ascii="Twinkl" w:hAnsi="Twinkl" w:cs="Times New Roman"/>
          <w:sz w:val="19"/>
          <w:szCs w:val="19"/>
        </w:rPr>
      </w:pPr>
      <w:r w:rsidRPr="00CB643B">
        <w:rPr>
          <w:rFonts w:ascii="Twinkl" w:hAnsi="Twinkl" w:cs="Times New Roman"/>
          <w:sz w:val="19"/>
          <w:szCs w:val="19"/>
        </w:rPr>
        <w:t xml:space="preserve">Sycamore </w:t>
      </w:r>
      <w:r w:rsidR="002E5B22" w:rsidRPr="00CB643B">
        <w:rPr>
          <w:rFonts w:ascii="Twinkl" w:hAnsi="Twinkl" w:cs="Times New Roman"/>
          <w:sz w:val="19"/>
          <w:szCs w:val="19"/>
        </w:rPr>
        <w:t xml:space="preserve">&amp; </w:t>
      </w:r>
      <w:r w:rsidR="00FF55B0" w:rsidRPr="00CB643B">
        <w:rPr>
          <w:rFonts w:ascii="Twinkl" w:hAnsi="Twinkl" w:cs="Times New Roman"/>
          <w:sz w:val="19"/>
          <w:szCs w:val="19"/>
        </w:rPr>
        <w:t xml:space="preserve">Silver Birch </w:t>
      </w:r>
      <w:r w:rsidRPr="00CB643B">
        <w:rPr>
          <w:rFonts w:ascii="Twinkl" w:hAnsi="Twinkl" w:cs="Times New Roman"/>
          <w:sz w:val="19"/>
          <w:szCs w:val="19"/>
        </w:rPr>
        <w:t>Class</w:t>
      </w:r>
      <w:r w:rsidR="00FF55B0" w:rsidRPr="00CB643B">
        <w:rPr>
          <w:rFonts w:ascii="Twinkl" w:hAnsi="Twinkl" w:cs="Times New Roman"/>
          <w:sz w:val="19"/>
          <w:szCs w:val="19"/>
        </w:rPr>
        <w:t>es</w:t>
      </w:r>
    </w:p>
    <w:p w14:paraId="2873820D" w14:textId="77777777" w:rsidR="002E5B22" w:rsidRPr="00CB643B" w:rsidRDefault="002E5B22" w:rsidP="00946F36">
      <w:pPr>
        <w:pStyle w:val="NoSpacing"/>
        <w:rPr>
          <w:rFonts w:ascii="Twinkl" w:hAnsi="Twinkl" w:cs="Times New Roman"/>
          <w:sz w:val="19"/>
          <w:szCs w:val="19"/>
        </w:rPr>
      </w:pPr>
    </w:p>
    <w:p w14:paraId="70F5CB1C" w14:textId="77EE3CD9" w:rsidR="007E5DC0" w:rsidRPr="00CB643B" w:rsidRDefault="008B71BF" w:rsidP="00946F36">
      <w:pPr>
        <w:pStyle w:val="NoSpacing"/>
        <w:rPr>
          <w:rFonts w:ascii="Twinkl" w:hAnsi="Twinkl" w:cs="Times New Roman"/>
          <w:sz w:val="19"/>
          <w:szCs w:val="19"/>
        </w:rPr>
      </w:pPr>
      <w:r w:rsidRPr="00CB643B">
        <w:rPr>
          <w:rFonts w:ascii="Twinkl" w:hAnsi="Twinkl" w:cs="Times New Roman"/>
          <w:sz w:val="19"/>
          <w:szCs w:val="19"/>
        </w:rPr>
        <w:t xml:space="preserve">Summer </w:t>
      </w:r>
      <w:r w:rsidR="00C47A0E" w:rsidRPr="00CB643B">
        <w:rPr>
          <w:rFonts w:ascii="Twinkl" w:hAnsi="Twinkl" w:cs="Times New Roman"/>
          <w:sz w:val="19"/>
          <w:szCs w:val="19"/>
        </w:rPr>
        <w:t>2</w:t>
      </w:r>
      <w:r w:rsidR="00D04599" w:rsidRPr="00CB643B">
        <w:rPr>
          <w:rFonts w:ascii="Twinkl" w:hAnsi="Twinkl" w:cs="Times New Roman"/>
          <w:sz w:val="19"/>
          <w:szCs w:val="19"/>
        </w:rPr>
        <w:t xml:space="preserve"> 2024</w:t>
      </w:r>
    </w:p>
    <w:p w14:paraId="1CC80849" w14:textId="6B08D142" w:rsidR="007E5DC0" w:rsidRDefault="007E5DC0" w:rsidP="00946F36">
      <w:pPr>
        <w:pStyle w:val="NoSpacing"/>
        <w:rPr>
          <w:rFonts w:ascii="Twinkl" w:hAnsi="Twinkl" w:cs="Times New Roman"/>
          <w:sz w:val="19"/>
          <w:szCs w:val="19"/>
        </w:rPr>
      </w:pPr>
    </w:p>
    <w:p w14:paraId="0B0842DA" w14:textId="56F96A81" w:rsidR="00CB643B" w:rsidRPr="00CB643B" w:rsidRDefault="00CB643B" w:rsidP="00946F36">
      <w:pPr>
        <w:pStyle w:val="NoSpacing"/>
        <w:rPr>
          <w:rFonts w:ascii="Twinkl" w:hAnsi="Twinkl" w:cs="Times New Roman"/>
          <w:sz w:val="19"/>
          <w:szCs w:val="19"/>
        </w:rPr>
      </w:pPr>
    </w:p>
    <w:p w14:paraId="50364260" w14:textId="4C9D500A" w:rsidR="00374B65" w:rsidRPr="00CB643B" w:rsidRDefault="00374B65" w:rsidP="00946F36">
      <w:pPr>
        <w:pStyle w:val="NoSpacing"/>
        <w:rPr>
          <w:rFonts w:ascii="Twinkl" w:hAnsi="Twinkl" w:cs="Times New Roman"/>
          <w:sz w:val="19"/>
          <w:szCs w:val="19"/>
        </w:rPr>
      </w:pPr>
    </w:p>
    <w:p w14:paraId="4767AEA4" w14:textId="3977B161" w:rsidR="00486C76" w:rsidRPr="00CB643B" w:rsidRDefault="00486C76" w:rsidP="00946F36">
      <w:pPr>
        <w:spacing w:after="0" w:line="240" w:lineRule="auto"/>
        <w:rPr>
          <w:rFonts w:ascii="Twinkl" w:hAnsi="Twinkl" w:cs="Times New Roman"/>
          <w:b/>
          <w:sz w:val="19"/>
          <w:szCs w:val="19"/>
          <w:u w:val="single"/>
        </w:rPr>
      </w:pPr>
      <w:r w:rsidRPr="00CB643B">
        <w:rPr>
          <w:rFonts w:ascii="Twinkl" w:hAnsi="Twinkl" w:cs="Times New Roman"/>
          <w:b/>
          <w:sz w:val="19"/>
          <w:szCs w:val="19"/>
          <w:u w:val="single"/>
        </w:rPr>
        <w:t>English</w:t>
      </w:r>
    </w:p>
    <w:p w14:paraId="3789F4D7" w14:textId="5C74CC47" w:rsidR="00D04599" w:rsidRPr="00CB643B" w:rsidRDefault="00D04599" w:rsidP="00946F36">
      <w:pPr>
        <w:numPr>
          <w:ilvl w:val="0"/>
          <w:numId w:val="25"/>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Y1 focusing on forming letters correctly, thinking about the presentation of our writing, as well as embedding understanding of sentence punctuation and beginning to use question and exclamation marks</w:t>
      </w:r>
      <w:r w:rsidR="00AC348C">
        <w:rPr>
          <w:rFonts w:ascii="Twinkl" w:eastAsia="Calibri" w:hAnsi="Twinkl" w:cs="Times New Roman"/>
          <w:sz w:val="19"/>
          <w:szCs w:val="19"/>
        </w:rPr>
        <w:t>.</w:t>
      </w:r>
    </w:p>
    <w:p w14:paraId="4282AE74" w14:textId="07CD9E48" w:rsidR="00D04599" w:rsidRPr="00CB643B" w:rsidRDefault="00D04599" w:rsidP="00946F36">
      <w:pPr>
        <w:numPr>
          <w:ilvl w:val="0"/>
          <w:numId w:val="25"/>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Y2 focusing on using a range of punctuation confidently, writing effectively and coherently and presenting our work in our best handwriting</w:t>
      </w:r>
      <w:r w:rsidR="00AC348C">
        <w:rPr>
          <w:rFonts w:ascii="Twinkl" w:eastAsia="Calibri" w:hAnsi="Twinkl" w:cs="Times New Roman"/>
          <w:sz w:val="19"/>
          <w:szCs w:val="19"/>
        </w:rPr>
        <w:t>.</w:t>
      </w:r>
    </w:p>
    <w:p w14:paraId="2A6B6385" w14:textId="763DE581" w:rsidR="00D04599" w:rsidRPr="00CB643B" w:rsidRDefault="00D04599" w:rsidP="00946F36">
      <w:pPr>
        <w:numPr>
          <w:ilvl w:val="0"/>
          <w:numId w:val="25"/>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Y3 focusing on using a variety of sentence structures, a rich and varied vocabulary and exploring and expanding our range of punctuation marks</w:t>
      </w:r>
      <w:r w:rsidR="00AC348C">
        <w:rPr>
          <w:rFonts w:ascii="Twinkl" w:eastAsia="Calibri" w:hAnsi="Twinkl" w:cs="Times New Roman"/>
          <w:sz w:val="19"/>
          <w:szCs w:val="19"/>
        </w:rPr>
        <w:t>.</w:t>
      </w:r>
    </w:p>
    <w:p w14:paraId="74D5B4D0" w14:textId="3F9A6C4A" w:rsidR="00D04599" w:rsidRPr="00CB643B" w:rsidRDefault="00D04599" w:rsidP="00946F36">
      <w:pPr>
        <w:numPr>
          <w:ilvl w:val="0"/>
          <w:numId w:val="25"/>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Handwriting – Y1 focusing on letter formation, Y2 focusing on developing our joined script, with well-sized finger spaces and, for Y3, remembering to join all the time in our writing</w:t>
      </w:r>
      <w:r w:rsidR="00AC348C">
        <w:rPr>
          <w:rFonts w:ascii="Twinkl" w:eastAsia="Calibri" w:hAnsi="Twinkl" w:cs="Times New Roman"/>
          <w:sz w:val="19"/>
          <w:szCs w:val="19"/>
        </w:rPr>
        <w:t>.</w:t>
      </w:r>
    </w:p>
    <w:p w14:paraId="4586850D" w14:textId="18ACC613" w:rsidR="00D04599" w:rsidRPr="00CB643B" w:rsidRDefault="00D04599" w:rsidP="00946F36">
      <w:pPr>
        <w:numPr>
          <w:ilvl w:val="0"/>
          <w:numId w:val="25"/>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Writing in different genres (e.g.</w:t>
      </w:r>
      <w:r w:rsidR="00857FAD">
        <w:rPr>
          <w:rFonts w:ascii="Twinkl" w:eastAsia="Calibri" w:hAnsi="Twinkl" w:cs="Times New Roman"/>
          <w:sz w:val="19"/>
          <w:szCs w:val="19"/>
        </w:rPr>
        <w:t xml:space="preserve"> </w:t>
      </w:r>
      <w:r w:rsidRPr="00CB643B">
        <w:rPr>
          <w:rFonts w:ascii="Twinkl" w:eastAsia="Calibri" w:hAnsi="Twinkl" w:cs="Times New Roman"/>
          <w:sz w:val="19"/>
          <w:szCs w:val="19"/>
        </w:rPr>
        <w:t xml:space="preserve">recounts, stories, diaries, </w:t>
      </w:r>
      <w:r w:rsidR="00857FAD">
        <w:rPr>
          <w:rFonts w:ascii="Twinkl" w:eastAsia="Calibri" w:hAnsi="Twinkl" w:cs="Times New Roman"/>
          <w:sz w:val="19"/>
          <w:szCs w:val="19"/>
        </w:rPr>
        <w:t xml:space="preserve">instructions, </w:t>
      </w:r>
      <w:r w:rsidR="00AC348C">
        <w:rPr>
          <w:rFonts w:ascii="Twinkl" w:eastAsia="Calibri" w:hAnsi="Twinkl" w:cs="Times New Roman"/>
          <w:sz w:val="19"/>
          <w:szCs w:val="19"/>
        </w:rPr>
        <w:t>non-fiction texts etc.)</w:t>
      </w:r>
      <w:r w:rsidRPr="00CB643B">
        <w:rPr>
          <w:rFonts w:ascii="Twinkl" w:eastAsia="Calibri" w:hAnsi="Twinkl" w:cs="Times New Roman"/>
          <w:sz w:val="19"/>
          <w:szCs w:val="19"/>
        </w:rPr>
        <w:t xml:space="preserve"> and for Y2 and Y3, thinking about the writing style and ‘the reader’</w:t>
      </w:r>
      <w:r w:rsidR="00AC348C">
        <w:rPr>
          <w:rFonts w:ascii="Twinkl" w:eastAsia="Calibri" w:hAnsi="Twinkl" w:cs="Times New Roman"/>
          <w:sz w:val="19"/>
          <w:szCs w:val="19"/>
        </w:rPr>
        <w:t>.</w:t>
      </w:r>
    </w:p>
    <w:p w14:paraId="2EA74089" w14:textId="000AA9D2" w:rsidR="00D04599" w:rsidRPr="00AC348C" w:rsidRDefault="00AC348C" w:rsidP="00AC348C">
      <w:pPr>
        <w:pStyle w:val="ListParagraph"/>
        <w:numPr>
          <w:ilvl w:val="0"/>
          <w:numId w:val="25"/>
        </w:numPr>
        <w:spacing w:after="0" w:line="240" w:lineRule="auto"/>
        <w:rPr>
          <w:rFonts w:ascii="Twinkl" w:hAnsi="Twinkl" w:cs="Times New Roman"/>
          <w:sz w:val="19"/>
          <w:szCs w:val="19"/>
        </w:rPr>
      </w:pPr>
      <w:r>
        <w:rPr>
          <w:rFonts w:ascii="Twinkl" w:hAnsi="Twinkl" w:cs="Times New Roman"/>
          <w:sz w:val="19"/>
          <w:szCs w:val="19"/>
        </w:rPr>
        <w:t>Spelling –</w:t>
      </w:r>
      <w:r w:rsidR="003B3B00" w:rsidRPr="00AC348C">
        <w:rPr>
          <w:rFonts w:ascii="Twinkl" w:hAnsi="Twinkl" w:cs="Times New Roman"/>
          <w:sz w:val="19"/>
          <w:szCs w:val="19"/>
        </w:rPr>
        <w:t xml:space="preserve"> c</w:t>
      </w:r>
      <w:r w:rsidR="00D04599" w:rsidRPr="00AC348C">
        <w:rPr>
          <w:rFonts w:ascii="Twinkl" w:hAnsi="Twinkl" w:cs="Times New Roman"/>
          <w:sz w:val="19"/>
          <w:szCs w:val="19"/>
        </w:rPr>
        <w:t>ontinuing our spelling programme embedding our understanding of year group specific suffixes, prefixes and word families for Y3, as well as continuing to learn common exception words for each specific year group.</w:t>
      </w:r>
    </w:p>
    <w:p w14:paraId="2627EFFB" w14:textId="61205854" w:rsidR="00486C76" w:rsidRPr="00CB643B" w:rsidRDefault="00486C76" w:rsidP="00946F36">
      <w:pPr>
        <w:spacing w:after="0" w:line="240" w:lineRule="auto"/>
        <w:rPr>
          <w:rFonts w:ascii="Twinkl" w:hAnsi="Twinkl" w:cs="Times New Roman"/>
          <w:b/>
          <w:sz w:val="19"/>
          <w:szCs w:val="19"/>
          <w:u w:val="single"/>
        </w:rPr>
      </w:pPr>
      <w:r w:rsidRPr="00CB643B">
        <w:rPr>
          <w:rFonts w:ascii="Twinkl" w:hAnsi="Twinkl" w:cs="Times New Roman"/>
          <w:b/>
          <w:sz w:val="19"/>
          <w:szCs w:val="19"/>
          <w:u w:val="single"/>
        </w:rPr>
        <w:t>Reading</w:t>
      </w:r>
    </w:p>
    <w:p w14:paraId="29E0E00A" w14:textId="373782D9" w:rsidR="00D04599" w:rsidRPr="00CB643B" w:rsidRDefault="00D04599" w:rsidP="00946F36">
      <w:pPr>
        <w:numPr>
          <w:ilvl w:val="0"/>
          <w:numId w:val="27"/>
        </w:numPr>
        <w:spacing w:after="0" w:line="240" w:lineRule="auto"/>
        <w:rPr>
          <w:rFonts w:ascii="Twinkl" w:hAnsi="Twinkl" w:cs="Times New Roman"/>
          <w:sz w:val="19"/>
          <w:szCs w:val="19"/>
        </w:rPr>
      </w:pPr>
      <w:r w:rsidRPr="00CB643B">
        <w:rPr>
          <w:rFonts w:ascii="Twinkl" w:hAnsi="Twinkl" w:cs="Times New Roman"/>
          <w:sz w:val="19"/>
          <w:szCs w:val="19"/>
        </w:rPr>
        <w:t>Whole class reading activities linked to our theme of Castles</w:t>
      </w:r>
      <w:r w:rsidR="00AC348C">
        <w:rPr>
          <w:rFonts w:ascii="Twinkl" w:hAnsi="Twinkl" w:cs="Times New Roman"/>
          <w:sz w:val="19"/>
          <w:szCs w:val="19"/>
        </w:rPr>
        <w:t>.</w:t>
      </w:r>
    </w:p>
    <w:p w14:paraId="32FFAB3D" w14:textId="67A37E4B" w:rsidR="00D04599" w:rsidRPr="00CB643B" w:rsidRDefault="00D04599" w:rsidP="00946F36">
      <w:pPr>
        <w:numPr>
          <w:ilvl w:val="0"/>
          <w:numId w:val="27"/>
        </w:numPr>
        <w:spacing w:after="0" w:line="240" w:lineRule="auto"/>
        <w:rPr>
          <w:rFonts w:ascii="Twinkl" w:hAnsi="Twinkl" w:cs="Times New Roman"/>
          <w:sz w:val="19"/>
          <w:szCs w:val="19"/>
        </w:rPr>
      </w:pPr>
      <w:r w:rsidRPr="00CB643B">
        <w:rPr>
          <w:rFonts w:ascii="Twinkl" w:hAnsi="Twinkl" w:cs="Times New Roman"/>
          <w:sz w:val="19"/>
          <w:szCs w:val="19"/>
        </w:rPr>
        <w:t>Focus on comprehension skills in a range of ways</w:t>
      </w:r>
      <w:r w:rsidR="00AC348C">
        <w:rPr>
          <w:rFonts w:ascii="Twinkl" w:hAnsi="Twinkl" w:cs="Times New Roman"/>
          <w:sz w:val="19"/>
          <w:szCs w:val="19"/>
        </w:rPr>
        <w:t>.</w:t>
      </w:r>
    </w:p>
    <w:p w14:paraId="15590134" w14:textId="0630FDAF" w:rsidR="00D04599" w:rsidRPr="00CB643B" w:rsidRDefault="00D04599" w:rsidP="00946F36">
      <w:pPr>
        <w:numPr>
          <w:ilvl w:val="0"/>
          <w:numId w:val="27"/>
        </w:numPr>
        <w:spacing w:after="0" w:line="240" w:lineRule="auto"/>
        <w:rPr>
          <w:rFonts w:ascii="Twinkl" w:hAnsi="Twinkl" w:cs="Times New Roman"/>
          <w:sz w:val="19"/>
          <w:szCs w:val="19"/>
        </w:rPr>
      </w:pPr>
      <w:r w:rsidRPr="00CB643B">
        <w:rPr>
          <w:rFonts w:ascii="Twinkl" w:hAnsi="Twinkl" w:cs="Times New Roman"/>
          <w:sz w:val="19"/>
          <w:szCs w:val="19"/>
        </w:rPr>
        <w:t>Y1 continue applying phonic skills in preparation for Y1 phonics screening</w:t>
      </w:r>
      <w:r w:rsidR="00AC348C">
        <w:rPr>
          <w:rFonts w:ascii="Twinkl" w:hAnsi="Twinkl" w:cs="Times New Roman"/>
          <w:sz w:val="19"/>
          <w:szCs w:val="19"/>
        </w:rPr>
        <w:t>.</w:t>
      </w:r>
    </w:p>
    <w:p w14:paraId="597C25C7" w14:textId="30E973AC" w:rsidR="00374B65" w:rsidRPr="00CB643B" w:rsidRDefault="00486C76" w:rsidP="00946F36">
      <w:pPr>
        <w:spacing w:after="0" w:line="240" w:lineRule="auto"/>
        <w:ind w:hanging="218"/>
        <w:rPr>
          <w:rFonts w:ascii="Twinkl" w:hAnsi="Twinkl" w:cs="Times New Roman"/>
          <w:b/>
          <w:sz w:val="19"/>
          <w:szCs w:val="19"/>
          <w:u w:val="single"/>
        </w:rPr>
      </w:pPr>
      <w:r w:rsidRPr="00CB643B">
        <w:rPr>
          <w:rFonts w:ascii="Twinkl" w:hAnsi="Twinkl" w:cs="Times New Roman"/>
          <w:b/>
          <w:sz w:val="19"/>
          <w:szCs w:val="19"/>
          <w:u w:val="single"/>
        </w:rPr>
        <w:t>Mathematics</w:t>
      </w:r>
    </w:p>
    <w:p w14:paraId="2D718759" w14:textId="696F90F6" w:rsidR="00D04599" w:rsidRPr="00CB643B" w:rsidRDefault="00AC348C" w:rsidP="00946F36">
      <w:pPr>
        <w:numPr>
          <w:ilvl w:val="0"/>
          <w:numId w:val="24"/>
        </w:numPr>
        <w:spacing w:after="0" w:line="240" w:lineRule="auto"/>
        <w:rPr>
          <w:rFonts w:ascii="Twinkl" w:eastAsia="Calibri" w:hAnsi="Twinkl" w:cs="Times New Roman"/>
          <w:sz w:val="19"/>
          <w:szCs w:val="19"/>
        </w:rPr>
      </w:pPr>
      <w:r>
        <w:rPr>
          <w:rFonts w:ascii="Twinkl" w:eastAsia="Calibri" w:hAnsi="Twinkl" w:cs="Times New Roman"/>
          <w:sz w:val="19"/>
          <w:szCs w:val="19"/>
        </w:rPr>
        <w:t>Consolidating</w:t>
      </w:r>
      <w:r w:rsidR="00D04599" w:rsidRPr="00CB643B">
        <w:rPr>
          <w:rFonts w:ascii="Twinkl" w:eastAsia="Calibri" w:hAnsi="Twinkl" w:cs="Times New Roman"/>
          <w:sz w:val="19"/>
          <w:szCs w:val="19"/>
        </w:rPr>
        <w:t xml:space="preserve"> using all four operations to solve problems (Y1 within 20, Y2 within 100, Y3 within 1000), both 1-step problems and 2-step problems</w:t>
      </w:r>
      <w:r>
        <w:rPr>
          <w:rFonts w:ascii="Twinkl" w:eastAsia="Calibri" w:hAnsi="Twinkl" w:cs="Times New Roman"/>
          <w:sz w:val="19"/>
          <w:szCs w:val="19"/>
        </w:rPr>
        <w:t>.</w:t>
      </w:r>
    </w:p>
    <w:p w14:paraId="77621C13" w14:textId="720A5488" w:rsidR="00D04599" w:rsidRPr="00CB643B" w:rsidRDefault="00AC348C" w:rsidP="00946F36">
      <w:pPr>
        <w:numPr>
          <w:ilvl w:val="0"/>
          <w:numId w:val="24"/>
        </w:numPr>
        <w:spacing w:after="0" w:line="240" w:lineRule="auto"/>
        <w:rPr>
          <w:rFonts w:ascii="Twinkl" w:eastAsia="Calibri" w:hAnsi="Twinkl" w:cs="Times New Roman"/>
          <w:sz w:val="19"/>
          <w:szCs w:val="19"/>
        </w:rPr>
      </w:pPr>
      <w:r>
        <w:rPr>
          <w:rFonts w:ascii="Twinkl" w:eastAsia="Calibri" w:hAnsi="Twinkl" w:cs="Times New Roman"/>
          <w:sz w:val="19"/>
          <w:szCs w:val="19"/>
        </w:rPr>
        <w:t>Y3 consolidating</w:t>
      </w:r>
      <w:r w:rsidR="00D04599" w:rsidRPr="00CB643B">
        <w:rPr>
          <w:rFonts w:ascii="Twinkl" w:eastAsia="Calibri" w:hAnsi="Twinkl" w:cs="Times New Roman"/>
          <w:sz w:val="19"/>
          <w:szCs w:val="19"/>
        </w:rPr>
        <w:t xml:space="preserve"> both mental and formal written calculation methods (including grid for </w:t>
      </w:r>
      <w:r w:rsidR="00D04599" w:rsidRPr="00CB643B">
        <w:rPr>
          <w:rFonts w:ascii="Twinkl" w:eastAsia="Calibri" w:hAnsi="Twinkl" w:cs="Times New Roman"/>
          <w:sz w:val="19"/>
          <w:szCs w:val="19"/>
        </w:rPr>
        <w:t>multiplication and chunking for division) as well as improving mental strategies for calculation</w:t>
      </w:r>
      <w:r>
        <w:rPr>
          <w:rFonts w:ascii="Twinkl" w:eastAsia="Calibri" w:hAnsi="Twinkl" w:cs="Times New Roman"/>
          <w:sz w:val="19"/>
          <w:szCs w:val="19"/>
        </w:rPr>
        <w:t>.</w:t>
      </w:r>
    </w:p>
    <w:p w14:paraId="09DBEE55" w14:textId="53D04985" w:rsidR="00D04599" w:rsidRPr="00CB643B" w:rsidRDefault="00D04599" w:rsidP="00946F36">
      <w:pPr>
        <w:numPr>
          <w:ilvl w:val="0"/>
          <w:numId w:val="24"/>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 xml:space="preserve">Problem-solving – using and showing our reasoning, within a range of contexts, </w:t>
      </w:r>
      <w:r w:rsidR="00AC348C">
        <w:rPr>
          <w:rFonts w:ascii="Twinkl" w:eastAsia="Calibri" w:hAnsi="Twinkl" w:cs="Times New Roman"/>
          <w:sz w:val="19"/>
          <w:szCs w:val="19"/>
        </w:rPr>
        <w:t>including measures, time, money</w:t>
      </w:r>
      <w:r w:rsidRPr="00CB643B">
        <w:rPr>
          <w:rFonts w:ascii="Twinkl" w:eastAsia="Calibri" w:hAnsi="Twinkl" w:cs="Times New Roman"/>
          <w:sz w:val="19"/>
          <w:szCs w:val="19"/>
        </w:rPr>
        <w:t xml:space="preserve"> and open-ended investigations</w:t>
      </w:r>
      <w:r w:rsidR="00AC348C">
        <w:rPr>
          <w:rFonts w:ascii="Twinkl" w:eastAsia="Calibri" w:hAnsi="Twinkl" w:cs="Times New Roman"/>
          <w:sz w:val="19"/>
          <w:szCs w:val="19"/>
        </w:rPr>
        <w:t>.</w:t>
      </w:r>
    </w:p>
    <w:p w14:paraId="5552D5DF" w14:textId="35A00564" w:rsidR="00D04599" w:rsidRPr="00CB643B" w:rsidRDefault="00AC348C" w:rsidP="00946F36">
      <w:pPr>
        <w:numPr>
          <w:ilvl w:val="0"/>
          <w:numId w:val="24"/>
        </w:numPr>
        <w:spacing w:after="0" w:line="240" w:lineRule="auto"/>
        <w:rPr>
          <w:rFonts w:ascii="Twinkl" w:eastAsia="Calibri" w:hAnsi="Twinkl" w:cs="Times New Roman"/>
          <w:sz w:val="19"/>
          <w:szCs w:val="19"/>
        </w:rPr>
      </w:pPr>
      <w:r>
        <w:rPr>
          <w:rFonts w:ascii="Twinkl" w:eastAsia="Calibri" w:hAnsi="Twinkl" w:cs="Times New Roman"/>
          <w:sz w:val="19"/>
          <w:szCs w:val="19"/>
        </w:rPr>
        <w:t>Geometry – consolidating</w:t>
      </w:r>
      <w:r w:rsidR="00D04599" w:rsidRPr="00CB643B">
        <w:rPr>
          <w:rFonts w:ascii="Twinkl" w:eastAsia="Calibri" w:hAnsi="Twinkl" w:cs="Times New Roman"/>
          <w:sz w:val="19"/>
          <w:szCs w:val="19"/>
        </w:rPr>
        <w:t xml:space="preserve"> understanding of the properties</w:t>
      </w:r>
      <w:r>
        <w:rPr>
          <w:rFonts w:ascii="Twinkl" w:eastAsia="Calibri" w:hAnsi="Twinkl" w:cs="Times New Roman"/>
          <w:sz w:val="19"/>
          <w:szCs w:val="19"/>
        </w:rPr>
        <w:t xml:space="preserve"> of 2d and 3d shapes, and Y3 using</w:t>
      </w:r>
      <w:r w:rsidR="00D04599" w:rsidRPr="00CB643B">
        <w:rPr>
          <w:rFonts w:ascii="Twinkl" w:eastAsia="Calibri" w:hAnsi="Twinkl" w:cs="Times New Roman"/>
          <w:sz w:val="19"/>
          <w:szCs w:val="19"/>
        </w:rPr>
        <w:t xml:space="preserve"> the terms acute and obtuse for angle properties</w:t>
      </w:r>
    </w:p>
    <w:p w14:paraId="65E39F2E" w14:textId="77777777" w:rsidR="00D04599" w:rsidRPr="00CB643B" w:rsidRDefault="00D04599" w:rsidP="00946F36">
      <w:pPr>
        <w:numPr>
          <w:ilvl w:val="0"/>
          <w:numId w:val="24"/>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Measurement - reading a range of scales showing temperature, capacity, length and weight</w:t>
      </w:r>
    </w:p>
    <w:p w14:paraId="685E9960" w14:textId="2E41A3E0" w:rsidR="00D04599" w:rsidRPr="00CB643B" w:rsidRDefault="00AC348C" w:rsidP="00946F36">
      <w:pPr>
        <w:numPr>
          <w:ilvl w:val="0"/>
          <w:numId w:val="24"/>
        </w:numPr>
        <w:spacing w:after="0" w:line="240" w:lineRule="auto"/>
        <w:rPr>
          <w:rFonts w:ascii="Twinkl" w:eastAsia="Calibri" w:hAnsi="Twinkl" w:cs="Times New Roman"/>
          <w:sz w:val="19"/>
          <w:szCs w:val="19"/>
        </w:rPr>
      </w:pPr>
      <w:r>
        <w:rPr>
          <w:rFonts w:ascii="Twinkl" w:eastAsia="Calibri" w:hAnsi="Twinkl" w:cs="Times New Roman"/>
          <w:sz w:val="19"/>
          <w:szCs w:val="19"/>
        </w:rPr>
        <w:t>Time - becoming</w:t>
      </w:r>
      <w:r w:rsidR="00D04599" w:rsidRPr="00CB643B">
        <w:rPr>
          <w:rFonts w:ascii="Twinkl" w:eastAsia="Calibri" w:hAnsi="Twinkl" w:cs="Times New Roman"/>
          <w:sz w:val="19"/>
          <w:szCs w:val="19"/>
        </w:rPr>
        <w:t xml:space="preserve"> more confident telling the time (Y1 o’clock and half past, Y2 nearest quarter ho</w:t>
      </w:r>
      <w:r>
        <w:rPr>
          <w:rFonts w:ascii="Twinkl" w:eastAsia="Calibri" w:hAnsi="Twinkl" w:cs="Times New Roman"/>
          <w:sz w:val="19"/>
          <w:szCs w:val="19"/>
        </w:rPr>
        <w:t>ur, Y3 nearest minute) and solving</w:t>
      </w:r>
      <w:r w:rsidR="00D04599" w:rsidRPr="00CB643B">
        <w:rPr>
          <w:rFonts w:ascii="Twinkl" w:eastAsia="Calibri" w:hAnsi="Twinkl" w:cs="Times New Roman"/>
          <w:sz w:val="19"/>
          <w:szCs w:val="19"/>
        </w:rPr>
        <w:t xml:space="preserve"> duration problems</w:t>
      </w:r>
    </w:p>
    <w:p w14:paraId="102EE6C6" w14:textId="66A2BFDF" w:rsidR="00D04599" w:rsidRPr="00CB643B" w:rsidRDefault="00D04599" w:rsidP="00946F36">
      <w:pPr>
        <w:numPr>
          <w:ilvl w:val="0"/>
          <w:numId w:val="24"/>
        </w:numPr>
        <w:spacing w:after="0" w:line="240" w:lineRule="auto"/>
        <w:rPr>
          <w:rFonts w:ascii="Twinkl" w:eastAsia="Calibri" w:hAnsi="Twinkl" w:cs="Times New Roman"/>
          <w:sz w:val="19"/>
          <w:szCs w:val="19"/>
        </w:rPr>
      </w:pPr>
      <w:r w:rsidRPr="00CB643B">
        <w:rPr>
          <w:rFonts w:ascii="Twinkl" w:eastAsia="Calibri" w:hAnsi="Twinkl" w:cs="Times New Roman"/>
          <w:sz w:val="19"/>
          <w:szCs w:val="19"/>
        </w:rPr>
        <w:t>Statistics – ask</w:t>
      </w:r>
      <w:r w:rsidR="00AC348C">
        <w:rPr>
          <w:rFonts w:ascii="Twinkl" w:eastAsia="Calibri" w:hAnsi="Twinkl" w:cs="Times New Roman"/>
          <w:sz w:val="19"/>
          <w:szCs w:val="19"/>
        </w:rPr>
        <w:t>ing</w:t>
      </w:r>
      <w:r w:rsidRPr="00CB643B">
        <w:rPr>
          <w:rFonts w:ascii="Twinkl" w:eastAsia="Calibri" w:hAnsi="Twinkl" w:cs="Times New Roman"/>
          <w:sz w:val="19"/>
          <w:szCs w:val="19"/>
        </w:rPr>
        <w:t xml:space="preserve"> and answer</w:t>
      </w:r>
      <w:r w:rsidR="00AC348C">
        <w:rPr>
          <w:rFonts w:ascii="Twinkl" w:eastAsia="Calibri" w:hAnsi="Twinkl" w:cs="Times New Roman"/>
          <w:sz w:val="19"/>
          <w:szCs w:val="19"/>
        </w:rPr>
        <w:t>ing</w:t>
      </w:r>
      <w:r w:rsidRPr="00CB643B">
        <w:rPr>
          <w:rFonts w:ascii="Twinkl" w:eastAsia="Calibri" w:hAnsi="Twinkl" w:cs="Times New Roman"/>
          <w:sz w:val="19"/>
          <w:szCs w:val="19"/>
        </w:rPr>
        <w:t xml:space="preserve"> questions about data, with increasing complexity, dependent on year group</w:t>
      </w:r>
      <w:r w:rsidR="00AC348C">
        <w:rPr>
          <w:rFonts w:ascii="Twinkl" w:eastAsia="Calibri" w:hAnsi="Twinkl" w:cs="Times New Roman"/>
          <w:sz w:val="19"/>
          <w:szCs w:val="19"/>
        </w:rPr>
        <w:t>.</w:t>
      </w:r>
    </w:p>
    <w:p w14:paraId="0AF6CBE2" w14:textId="701AEE38" w:rsidR="00D04599" w:rsidRPr="00CB643B" w:rsidRDefault="00A217D7" w:rsidP="00946F36">
      <w:pPr>
        <w:spacing w:after="0" w:line="240" w:lineRule="auto"/>
        <w:ind w:hanging="218"/>
        <w:rPr>
          <w:rFonts w:ascii="Twinkl" w:hAnsi="Twinkl" w:cs="Times New Roman"/>
          <w:b/>
          <w:sz w:val="19"/>
          <w:szCs w:val="19"/>
          <w:u w:val="single"/>
        </w:rPr>
      </w:pPr>
      <w:r w:rsidRPr="00CB643B">
        <w:rPr>
          <w:rFonts w:ascii="Twinkl" w:hAnsi="Twinkl" w:cs="Times New Roman"/>
          <w:b/>
          <w:sz w:val="19"/>
          <w:szCs w:val="19"/>
          <w:u w:val="single"/>
        </w:rPr>
        <w:t>Science</w:t>
      </w:r>
    </w:p>
    <w:p w14:paraId="3A67DFE3" w14:textId="77777777" w:rsidR="00A217D7" w:rsidRPr="00CB643B" w:rsidRDefault="00A217D7" w:rsidP="00946F36">
      <w:pPr>
        <w:spacing w:after="0" w:line="240" w:lineRule="auto"/>
        <w:ind w:hanging="218"/>
        <w:rPr>
          <w:rFonts w:ascii="Twinkl" w:hAnsi="Twinkl" w:cs="Times New Roman"/>
          <w:b/>
          <w:sz w:val="19"/>
          <w:szCs w:val="19"/>
          <w:u w:val="single"/>
        </w:rPr>
      </w:pPr>
      <w:r w:rsidRPr="00CB643B">
        <w:rPr>
          <w:rFonts w:ascii="Twinkl" w:hAnsi="Twinkl" w:cs="Times New Roman"/>
          <w:b/>
          <w:sz w:val="19"/>
          <w:szCs w:val="19"/>
          <w:u w:val="single"/>
        </w:rPr>
        <w:t xml:space="preserve">Pushes and pulls, magnets </w:t>
      </w:r>
    </w:p>
    <w:p w14:paraId="3E04D072" w14:textId="6EC40DFE" w:rsidR="00A217D7" w:rsidRPr="00AC348C" w:rsidRDefault="00AC348C" w:rsidP="00AC348C">
      <w:pPr>
        <w:pStyle w:val="ListParagraph"/>
        <w:numPr>
          <w:ilvl w:val="0"/>
          <w:numId w:val="33"/>
        </w:numPr>
        <w:spacing w:after="0" w:line="240" w:lineRule="auto"/>
        <w:rPr>
          <w:rFonts w:ascii="Twinkl" w:hAnsi="Twinkl" w:cs="Times New Roman"/>
          <w:sz w:val="19"/>
          <w:szCs w:val="19"/>
        </w:rPr>
      </w:pPr>
      <w:r w:rsidRPr="00AC348C">
        <w:rPr>
          <w:rFonts w:ascii="Twinkl" w:hAnsi="Twinkl" w:cs="Times New Roman"/>
          <w:sz w:val="19"/>
          <w:szCs w:val="19"/>
        </w:rPr>
        <w:t>Comparing</w:t>
      </w:r>
      <w:r w:rsidR="00A217D7" w:rsidRPr="00AC348C">
        <w:rPr>
          <w:rFonts w:ascii="Twinkl" w:hAnsi="Twinkl" w:cs="Times New Roman"/>
          <w:sz w:val="19"/>
          <w:szCs w:val="19"/>
        </w:rPr>
        <w:t xml:space="preserve"> how things move on different surfaces</w:t>
      </w:r>
      <w:r w:rsidRPr="00AC348C">
        <w:rPr>
          <w:rFonts w:ascii="Twinkl" w:hAnsi="Twinkl" w:cs="Times New Roman"/>
          <w:sz w:val="19"/>
          <w:szCs w:val="19"/>
        </w:rPr>
        <w:t>.</w:t>
      </w:r>
    </w:p>
    <w:p w14:paraId="59BD7C1B" w14:textId="188C21B3" w:rsidR="00A217D7" w:rsidRPr="00AC348C" w:rsidRDefault="00AC348C" w:rsidP="00AC348C">
      <w:pPr>
        <w:pStyle w:val="ListParagraph"/>
        <w:numPr>
          <w:ilvl w:val="0"/>
          <w:numId w:val="33"/>
        </w:numPr>
        <w:spacing w:after="0" w:line="240" w:lineRule="auto"/>
        <w:rPr>
          <w:rFonts w:ascii="Twinkl" w:hAnsi="Twinkl" w:cs="Times New Roman"/>
          <w:sz w:val="19"/>
          <w:szCs w:val="19"/>
        </w:rPr>
      </w:pPr>
      <w:r w:rsidRPr="00AC348C">
        <w:rPr>
          <w:rFonts w:ascii="Twinkl" w:hAnsi="Twinkl" w:cs="Times New Roman"/>
          <w:sz w:val="19"/>
          <w:szCs w:val="19"/>
        </w:rPr>
        <w:t>Noticing</w:t>
      </w:r>
      <w:r w:rsidR="00A217D7" w:rsidRPr="00AC348C">
        <w:rPr>
          <w:rFonts w:ascii="Twinkl" w:hAnsi="Twinkl" w:cs="Times New Roman"/>
          <w:sz w:val="19"/>
          <w:szCs w:val="19"/>
        </w:rPr>
        <w:t xml:space="preserve"> that some forces need contact between 2 objects but magnet</w:t>
      </w:r>
      <w:r w:rsidRPr="00AC348C">
        <w:rPr>
          <w:rFonts w:ascii="Twinkl" w:hAnsi="Twinkl" w:cs="Times New Roman"/>
          <w:sz w:val="19"/>
          <w:szCs w:val="19"/>
        </w:rPr>
        <w:t>ic forces can act at a distance.</w:t>
      </w:r>
    </w:p>
    <w:p w14:paraId="554EF7B7" w14:textId="6CDFD94F" w:rsidR="00A217D7" w:rsidRPr="00AC348C" w:rsidRDefault="00AC348C" w:rsidP="00AC348C">
      <w:pPr>
        <w:pStyle w:val="ListParagraph"/>
        <w:numPr>
          <w:ilvl w:val="0"/>
          <w:numId w:val="33"/>
        </w:numPr>
        <w:spacing w:after="0" w:line="240" w:lineRule="auto"/>
        <w:rPr>
          <w:rFonts w:ascii="Twinkl" w:hAnsi="Twinkl" w:cs="Times New Roman"/>
          <w:sz w:val="19"/>
          <w:szCs w:val="19"/>
        </w:rPr>
      </w:pPr>
      <w:r w:rsidRPr="00AC348C">
        <w:rPr>
          <w:rFonts w:ascii="Twinkl" w:hAnsi="Twinkl" w:cs="Times New Roman"/>
          <w:sz w:val="19"/>
          <w:szCs w:val="19"/>
        </w:rPr>
        <w:t>Observing</w:t>
      </w:r>
      <w:r w:rsidR="00A217D7" w:rsidRPr="00AC348C">
        <w:rPr>
          <w:rFonts w:ascii="Twinkl" w:hAnsi="Twinkl" w:cs="Times New Roman"/>
          <w:sz w:val="19"/>
          <w:szCs w:val="19"/>
        </w:rPr>
        <w:t xml:space="preserve"> how magnets attract or repel each other and attrac</w:t>
      </w:r>
      <w:r w:rsidRPr="00AC348C">
        <w:rPr>
          <w:rFonts w:ascii="Twinkl" w:hAnsi="Twinkl" w:cs="Times New Roman"/>
          <w:sz w:val="19"/>
          <w:szCs w:val="19"/>
        </w:rPr>
        <w:t>t some materials and not others.</w:t>
      </w:r>
    </w:p>
    <w:p w14:paraId="1175440B" w14:textId="412E86B7" w:rsidR="0061107C" w:rsidRPr="00AC348C" w:rsidRDefault="00AC348C" w:rsidP="00AC348C">
      <w:pPr>
        <w:pStyle w:val="ListParagraph"/>
        <w:numPr>
          <w:ilvl w:val="0"/>
          <w:numId w:val="33"/>
        </w:numPr>
        <w:spacing w:after="0" w:line="240" w:lineRule="auto"/>
        <w:rPr>
          <w:rFonts w:ascii="Twinkl" w:hAnsi="Twinkl" w:cs="Times New Roman"/>
          <w:sz w:val="19"/>
          <w:szCs w:val="19"/>
        </w:rPr>
      </w:pPr>
      <w:r w:rsidRPr="00AC348C">
        <w:rPr>
          <w:rFonts w:ascii="Twinkl" w:hAnsi="Twinkl" w:cs="Times New Roman"/>
          <w:sz w:val="19"/>
          <w:szCs w:val="19"/>
        </w:rPr>
        <w:t>Comparing</w:t>
      </w:r>
      <w:r w:rsidR="00A217D7" w:rsidRPr="00AC348C">
        <w:rPr>
          <w:rFonts w:ascii="Twinkl" w:hAnsi="Twinkl" w:cs="Times New Roman"/>
          <w:sz w:val="19"/>
          <w:szCs w:val="19"/>
        </w:rPr>
        <w:t xml:space="preserve"> and group</w:t>
      </w:r>
      <w:r w:rsidRPr="00AC348C">
        <w:rPr>
          <w:rFonts w:ascii="Twinkl" w:hAnsi="Twinkl" w:cs="Times New Roman"/>
          <w:sz w:val="19"/>
          <w:szCs w:val="19"/>
        </w:rPr>
        <w:t>ing</w:t>
      </w:r>
      <w:r w:rsidR="00A217D7" w:rsidRPr="00AC348C">
        <w:rPr>
          <w:rFonts w:ascii="Twinkl" w:hAnsi="Twinkl" w:cs="Times New Roman"/>
          <w:sz w:val="19"/>
          <w:szCs w:val="19"/>
        </w:rPr>
        <w:t xml:space="preserve"> together a variety of everyday materials on the basis of whether</w:t>
      </w:r>
      <w:r w:rsidRPr="00AC348C">
        <w:rPr>
          <w:rFonts w:ascii="Twinkl" w:hAnsi="Twinkl" w:cs="Times New Roman"/>
          <w:sz w:val="19"/>
          <w:szCs w:val="19"/>
        </w:rPr>
        <w:t xml:space="preserve"> they are attracted to a magnet</w:t>
      </w:r>
      <w:r w:rsidR="00A217D7" w:rsidRPr="00AC348C">
        <w:rPr>
          <w:rFonts w:ascii="Twinkl" w:hAnsi="Twinkl" w:cs="Times New Roman"/>
          <w:sz w:val="19"/>
          <w:szCs w:val="19"/>
        </w:rPr>
        <w:t xml:space="preserve"> and identify</w:t>
      </w:r>
      <w:r w:rsidRPr="00AC348C">
        <w:rPr>
          <w:rFonts w:ascii="Twinkl" w:hAnsi="Twinkl" w:cs="Times New Roman"/>
          <w:sz w:val="19"/>
          <w:szCs w:val="19"/>
        </w:rPr>
        <w:t>ing</w:t>
      </w:r>
      <w:r w:rsidR="00A217D7" w:rsidRPr="00AC348C">
        <w:rPr>
          <w:rFonts w:ascii="Twinkl" w:hAnsi="Twinkl" w:cs="Times New Roman"/>
          <w:sz w:val="19"/>
          <w:szCs w:val="19"/>
        </w:rPr>
        <w:t xml:space="preserve"> some magnetic materials</w:t>
      </w:r>
      <w:r w:rsidRPr="00AC348C">
        <w:rPr>
          <w:rFonts w:ascii="Twinkl" w:hAnsi="Twinkl" w:cs="Times New Roman"/>
          <w:sz w:val="19"/>
          <w:szCs w:val="19"/>
        </w:rPr>
        <w:t>.</w:t>
      </w:r>
    </w:p>
    <w:p w14:paraId="5431BBE6" w14:textId="515EBB78" w:rsidR="00A217D7" w:rsidRPr="00AC348C" w:rsidRDefault="00AC348C" w:rsidP="00AC348C">
      <w:pPr>
        <w:pStyle w:val="ListParagraph"/>
        <w:numPr>
          <w:ilvl w:val="0"/>
          <w:numId w:val="33"/>
        </w:numPr>
        <w:spacing w:after="0" w:line="240" w:lineRule="auto"/>
        <w:rPr>
          <w:rFonts w:ascii="Twinkl" w:hAnsi="Twinkl" w:cs="Times New Roman"/>
          <w:sz w:val="19"/>
          <w:szCs w:val="19"/>
        </w:rPr>
      </w:pPr>
      <w:r>
        <w:rPr>
          <w:rFonts w:ascii="Twinkl" w:hAnsi="Twinkl" w:cs="Times New Roman"/>
          <w:sz w:val="19"/>
          <w:szCs w:val="19"/>
        </w:rPr>
        <w:t>Describing</w:t>
      </w:r>
      <w:r w:rsidR="00A217D7" w:rsidRPr="00AC348C">
        <w:rPr>
          <w:rFonts w:ascii="Twinkl" w:hAnsi="Twinkl" w:cs="Times New Roman"/>
          <w:sz w:val="19"/>
          <w:szCs w:val="19"/>
        </w:rPr>
        <w:t xml:space="preserve"> magnets as having two poles</w:t>
      </w:r>
      <w:r>
        <w:rPr>
          <w:rFonts w:ascii="Twinkl" w:hAnsi="Twinkl" w:cs="Times New Roman"/>
          <w:sz w:val="19"/>
          <w:szCs w:val="19"/>
        </w:rPr>
        <w:t>.</w:t>
      </w:r>
    </w:p>
    <w:p w14:paraId="296D2073" w14:textId="77777777" w:rsidR="00AC348C" w:rsidRDefault="006205B2" w:rsidP="00AC348C">
      <w:pPr>
        <w:spacing w:after="0" w:line="240" w:lineRule="auto"/>
        <w:ind w:hanging="218"/>
        <w:rPr>
          <w:rFonts w:ascii="Twinkl" w:eastAsia="Times New Roman" w:hAnsi="Twinkl" w:cs="Times New Roman"/>
          <w:b/>
          <w:sz w:val="19"/>
          <w:szCs w:val="19"/>
          <w:u w:val="single"/>
          <w:lang w:val="en-US"/>
        </w:rPr>
      </w:pPr>
      <w:r w:rsidRPr="00CB643B">
        <w:rPr>
          <w:rFonts w:ascii="Twinkl" w:eastAsia="Times New Roman" w:hAnsi="Twinkl" w:cs="Times New Roman"/>
          <w:b/>
          <w:sz w:val="19"/>
          <w:szCs w:val="19"/>
          <w:u w:val="single"/>
          <w:lang w:val="en-US"/>
        </w:rPr>
        <w:t>PSH</w:t>
      </w:r>
      <w:r w:rsidR="00A112DA" w:rsidRPr="00CB643B">
        <w:rPr>
          <w:rFonts w:ascii="Twinkl" w:eastAsia="Times New Roman" w:hAnsi="Twinkl" w:cs="Times New Roman"/>
          <w:b/>
          <w:sz w:val="19"/>
          <w:szCs w:val="19"/>
          <w:u w:val="single"/>
          <w:lang w:val="en-US"/>
        </w:rPr>
        <w:t>C</w:t>
      </w:r>
      <w:r w:rsidRPr="00CB643B">
        <w:rPr>
          <w:rFonts w:ascii="Twinkl" w:eastAsia="Times New Roman" w:hAnsi="Twinkl" w:cs="Times New Roman"/>
          <w:b/>
          <w:sz w:val="19"/>
          <w:szCs w:val="19"/>
          <w:u w:val="single"/>
          <w:lang w:val="en-US"/>
        </w:rPr>
        <w:t>E</w:t>
      </w:r>
    </w:p>
    <w:p w14:paraId="2A6FADEB" w14:textId="77777777" w:rsidR="00AC348C" w:rsidRPr="00AC348C" w:rsidRDefault="00374B65" w:rsidP="00AC348C">
      <w:pPr>
        <w:pStyle w:val="ListParagraph"/>
        <w:numPr>
          <w:ilvl w:val="0"/>
          <w:numId w:val="34"/>
        </w:numPr>
        <w:spacing w:after="0" w:line="240" w:lineRule="auto"/>
        <w:rPr>
          <w:rFonts w:ascii="Twinkl" w:eastAsia="Times New Roman" w:hAnsi="Twinkl" w:cs="Times New Roman"/>
          <w:sz w:val="19"/>
          <w:szCs w:val="19"/>
          <w:lang w:val="en-US"/>
        </w:rPr>
      </w:pPr>
      <w:r w:rsidRPr="00AC348C">
        <w:rPr>
          <w:rFonts w:ascii="Twinkl" w:eastAsia="Times New Roman" w:hAnsi="Twinkl" w:cs="Times New Roman"/>
          <w:sz w:val="19"/>
          <w:szCs w:val="19"/>
          <w:lang w:val="en-US"/>
        </w:rPr>
        <w:t>Identifying ways for keeping physically and emotionally safe.</w:t>
      </w:r>
    </w:p>
    <w:p w14:paraId="5317AF48" w14:textId="77777777" w:rsidR="00AC348C" w:rsidRPr="00AC348C" w:rsidRDefault="00374B65" w:rsidP="00AC348C">
      <w:pPr>
        <w:pStyle w:val="ListParagraph"/>
        <w:numPr>
          <w:ilvl w:val="0"/>
          <w:numId w:val="34"/>
        </w:numPr>
        <w:spacing w:after="0" w:line="240" w:lineRule="auto"/>
        <w:rPr>
          <w:rFonts w:ascii="Twinkl" w:eastAsia="Times New Roman" w:hAnsi="Twinkl" w:cs="Times New Roman"/>
          <w:sz w:val="19"/>
          <w:szCs w:val="19"/>
          <w:lang w:eastAsia="en-GB"/>
        </w:rPr>
      </w:pPr>
      <w:r w:rsidRPr="00AC348C">
        <w:rPr>
          <w:rFonts w:ascii="Twinkl" w:eastAsia="Times New Roman" w:hAnsi="Twinkl" w:cs="Times New Roman"/>
          <w:sz w:val="19"/>
          <w:szCs w:val="19"/>
          <w:lang w:eastAsia="en-GB"/>
        </w:rPr>
        <w:t>Recognising that we share a responsibility for keeping ourselves and others safe.</w:t>
      </w:r>
    </w:p>
    <w:p w14:paraId="556FD41F" w14:textId="6E8A84DB" w:rsidR="00374B65" w:rsidRPr="00AC348C" w:rsidRDefault="00374B65" w:rsidP="00AC348C">
      <w:pPr>
        <w:pStyle w:val="ListParagraph"/>
        <w:numPr>
          <w:ilvl w:val="0"/>
          <w:numId w:val="34"/>
        </w:numPr>
        <w:spacing w:after="0" w:line="240" w:lineRule="auto"/>
        <w:rPr>
          <w:rFonts w:ascii="Twinkl" w:eastAsia="Times New Roman" w:hAnsi="Twinkl" w:cs="Times New Roman"/>
          <w:b/>
          <w:sz w:val="19"/>
          <w:szCs w:val="19"/>
          <w:u w:val="single"/>
          <w:lang w:val="en-US"/>
        </w:rPr>
      </w:pPr>
      <w:r w:rsidRPr="00AC348C">
        <w:rPr>
          <w:rFonts w:ascii="Twinkl" w:eastAsia="Times New Roman" w:hAnsi="Twinkl" w:cs="Times New Roman"/>
          <w:sz w:val="19"/>
          <w:szCs w:val="19"/>
          <w:lang w:eastAsia="en-GB"/>
        </w:rPr>
        <w:t>Describing our feelings, reflecting on the past year, and looking towards next year.</w:t>
      </w:r>
    </w:p>
    <w:p w14:paraId="5875C56A" w14:textId="7C9731E6" w:rsidR="000037D5" w:rsidRPr="00CB643B" w:rsidRDefault="000037D5" w:rsidP="00946F36">
      <w:pPr>
        <w:spacing w:after="0" w:line="240" w:lineRule="auto"/>
        <w:ind w:hanging="218"/>
        <w:rPr>
          <w:rFonts w:ascii="Twinkl" w:eastAsia="Times New Roman" w:hAnsi="Twinkl" w:cs="Times New Roman"/>
          <w:b/>
          <w:sz w:val="19"/>
          <w:szCs w:val="19"/>
          <w:u w:val="single"/>
          <w:lang w:val="en-US"/>
        </w:rPr>
      </w:pPr>
      <w:r w:rsidRPr="00CB643B">
        <w:rPr>
          <w:rFonts w:ascii="Twinkl" w:eastAsia="Times New Roman" w:hAnsi="Twinkl" w:cs="Times New Roman"/>
          <w:b/>
          <w:sz w:val="19"/>
          <w:szCs w:val="19"/>
          <w:u w:val="single"/>
          <w:lang w:val="en-US"/>
        </w:rPr>
        <w:t>P.E.</w:t>
      </w:r>
    </w:p>
    <w:p w14:paraId="75F67A85" w14:textId="77777777" w:rsidR="00AC348C" w:rsidRDefault="00374B65" w:rsidP="00AC348C">
      <w:pPr>
        <w:pStyle w:val="ListParagraph"/>
        <w:spacing w:after="0" w:line="240" w:lineRule="auto"/>
        <w:ind w:left="0" w:hanging="218"/>
        <w:rPr>
          <w:rFonts w:ascii="Twinkl" w:eastAsia="Times New Roman" w:hAnsi="Twinkl" w:cs="Times New Roman"/>
          <w:b/>
          <w:sz w:val="19"/>
          <w:szCs w:val="19"/>
          <w:u w:val="single"/>
          <w:lang w:val="en-US"/>
        </w:rPr>
      </w:pPr>
      <w:r w:rsidRPr="00CB643B">
        <w:rPr>
          <w:rFonts w:ascii="Twinkl" w:eastAsia="Times New Roman" w:hAnsi="Twinkl" w:cs="Times New Roman"/>
          <w:b/>
          <w:sz w:val="19"/>
          <w:szCs w:val="19"/>
          <w:u w:val="single"/>
          <w:lang w:val="en-US"/>
        </w:rPr>
        <w:t>Athletics</w:t>
      </w:r>
    </w:p>
    <w:p w14:paraId="24D77535" w14:textId="77777777" w:rsidR="00AC348C" w:rsidRDefault="00374B65" w:rsidP="00AC348C">
      <w:pPr>
        <w:pStyle w:val="ListParagraph"/>
        <w:numPr>
          <w:ilvl w:val="0"/>
          <w:numId w:val="35"/>
        </w:numPr>
        <w:spacing w:after="0" w:line="240" w:lineRule="auto"/>
        <w:rPr>
          <w:rFonts w:ascii="Twinkl" w:eastAsia="Times New Roman" w:hAnsi="Twinkl" w:cs="Times New Roman"/>
          <w:b/>
          <w:sz w:val="19"/>
          <w:szCs w:val="19"/>
          <w:u w:val="single"/>
          <w:lang w:val="en-US"/>
        </w:rPr>
      </w:pPr>
      <w:r w:rsidRPr="00CB643B">
        <w:rPr>
          <w:rFonts w:ascii="Twinkl" w:eastAsia="Times New Roman" w:hAnsi="Twinkl" w:cs="Times New Roman"/>
          <w:sz w:val="19"/>
          <w:szCs w:val="19"/>
          <w:lang w:eastAsia="en-GB"/>
        </w:rPr>
        <w:t>Exploring different ways of throwing, showing awareness of space and safety</w:t>
      </w:r>
      <w:r w:rsidR="00FD65A8">
        <w:rPr>
          <w:rFonts w:ascii="Twinkl" w:eastAsia="Times New Roman" w:hAnsi="Twinkl" w:cs="Times New Roman"/>
          <w:sz w:val="19"/>
          <w:szCs w:val="19"/>
          <w:lang w:eastAsia="en-GB"/>
        </w:rPr>
        <w:t>.</w:t>
      </w:r>
    </w:p>
    <w:p w14:paraId="5D737560" w14:textId="3A4AD8E4" w:rsidR="00AC348C" w:rsidRDefault="00374B65" w:rsidP="00AC348C">
      <w:pPr>
        <w:pStyle w:val="ListParagraph"/>
        <w:numPr>
          <w:ilvl w:val="0"/>
          <w:numId w:val="35"/>
        </w:numPr>
        <w:spacing w:after="0" w:line="240" w:lineRule="auto"/>
        <w:rPr>
          <w:rFonts w:ascii="Twinkl" w:eastAsia="Times New Roman" w:hAnsi="Twinkl" w:cs="Times New Roman"/>
          <w:b/>
          <w:sz w:val="19"/>
          <w:szCs w:val="19"/>
          <w:u w:val="single"/>
          <w:lang w:val="en-US"/>
        </w:rPr>
      </w:pPr>
      <w:r w:rsidRPr="00CB643B">
        <w:rPr>
          <w:rFonts w:ascii="Twinkl" w:hAnsi="Twinkl" w:cs="Times New Roman"/>
          <w:color w:val="000000"/>
          <w:sz w:val="19"/>
          <w:szCs w:val="19"/>
        </w:rPr>
        <w:t>Developing the quality, range and consis</w:t>
      </w:r>
      <w:r w:rsidR="009118C2" w:rsidRPr="00CB643B">
        <w:rPr>
          <w:rFonts w:ascii="Twinkl" w:hAnsi="Twinkl" w:cs="Times New Roman"/>
          <w:color w:val="000000"/>
          <w:sz w:val="19"/>
          <w:szCs w:val="19"/>
        </w:rPr>
        <w:t>tency of the techniques used</w:t>
      </w:r>
      <w:r w:rsidRPr="00CB643B">
        <w:rPr>
          <w:rFonts w:ascii="Twinkl" w:hAnsi="Twinkl" w:cs="Times New Roman"/>
          <w:color w:val="000000"/>
          <w:sz w:val="19"/>
          <w:szCs w:val="19"/>
        </w:rPr>
        <w:t xml:space="preserve"> for running</w:t>
      </w:r>
      <w:r w:rsidR="00FD65A8">
        <w:rPr>
          <w:rFonts w:ascii="Twinkl" w:hAnsi="Twinkl" w:cs="Times New Roman"/>
          <w:color w:val="000000"/>
          <w:sz w:val="19"/>
          <w:szCs w:val="19"/>
        </w:rPr>
        <w:t>, throwing, catching and dribbling</w:t>
      </w:r>
      <w:r w:rsidR="00AC348C">
        <w:rPr>
          <w:rFonts w:ascii="Twinkl" w:hAnsi="Twinkl" w:cs="Times New Roman"/>
          <w:color w:val="000000"/>
          <w:sz w:val="19"/>
          <w:szCs w:val="19"/>
        </w:rPr>
        <w:t>.</w:t>
      </w:r>
      <w:r w:rsidR="00FD65A8">
        <w:rPr>
          <w:rFonts w:ascii="Twinkl" w:hAnsi="Twinkl" w:cs="Times New Roman"/>
          <w:color w:val="000000"/>
          <w:sz w:val="19"/>
          <w:szCs w:val="19"/>
        </w:rPr>
        <w:t xml:space="preserve"> </w:t>
      </w:r>
      <w:r w:rsidRPr="00CB643B">
        <w:rPr>
          <w:rFonts w:ascii="Twinkl" w:hAnsi="Twinkl" w:cs="Times New Roman"/>
          <w:color w:val="000000"/>
          <w:sz w:val="19"/>
          <w:szCs w:val="19"/>
        </w:rPr>
        <w:t xml:space="preserve"> </w:t>
      </w:r>
    </w:p>
    <w:p w14:paraId="1173FD9D" w14:textId="41510D2E" w:rsidR="00FD65A8" w:rsidRPr="00CB643B" w:rsidRDefault="00FD65A8" w:rsidP="00AC348C">
      <w:pPr>
        <w:pStyle w:val="ListParagraph"/>
        <w:numPr>
          <w:ilvl w:val="0"/>
          <w:numId w:val="35"/>
        </w:numPr>
        <w:spacing w:after="0" w:line="240" w:lineRule="auto"/>
        <w:rPr>
          <w:rFonts w:ascii="Twinkl" w:eastAsia="Times New Roman" w:hAnsi="Twinkl" w:cs="Times New Roman"/>
          <w:b/>
          <w:sz w:val="19"/>
          <w:szCs w:val="19"/>
          <w:u w:val="single"/>
          <w:lang w:val="en-US"/>
        </w:rPr>
      </w:pPr>
      <w:r>
        <w:rPr>
          <w:rFonts w:ascii="Twinkl" w:hAnsi="Twinkl" w:cs="Times New Roman"/>
          <w:color w:val="000000"/>
          <w:sz w:val="19"/>
          <w:szCs w:val="19"/>
        </w:rPr>
        <w:t>Improving the quality and control of their skills by giving and receiving feedback from their peers.</w:t>
      </w:r>
    </w:p>
    <w:p w14:paraId="2423808A" w14:textId="77777777" w:rsidR="00AC348C" w:rsidRDefault="00AC348C" w:rsidP="00946F36">
      <w:pPr>
        <w:spacing w:after="0" w:line="240" w:lineRule="auto"/>
        <w:ind w:hanging="218"/>
        <w:rPr>
          <w:rFonts w:ascii="Twinkl" w:eastAsia="Times New Roman" w:hAnsi="Twinkl" w:cs="Times New Roman"/>
          <w:b/>
          <w:sz w:val="19"/>
          <w:szCs w:val="19"/>
          <w:u w:val="single"/>
          <w:lang w:val="en-US"/>
        </w:rPr>
      </w:pPr>
    </w:p>
    <w:p w14:paraId="2076A72E" w14:textId="77777777" w:rsidR="00AC348C" w:rsidRDefault="00AC348C" w:rsidP="00946F36">
      <w:pPr>
        <w:spacing w:after="0" w:line="240" w:lineRule="auto"/>
        <w:ind w:hanging="218"/>
        <w:rPr>
          <w:rFonts w:ascii="Twinkl" w:eastAsia="Times New Roman" w:hAnsi="Twinkl" w:cs="Times New Roman"/>
          <w:b/>
          <w:sz w:val="19"/>
          <w:szCs w:val="19"/>
          <w:u w:val="single"/>
          <w:lang w:val="en-US"/>
        </w:rPr>
      </w:pPr>
    </w:p>
    <w:p w14:paraId="5F86683F" w14:textId="77777777" w:rsidR="00AC348C" w:rsidRDefault="00374B65" w:rsidP="00AC348C">
      <w:pPr>
        <w:spacing w:after="0" w:line="240" w:lineRule="auto"/>
        <w:ind w:hanging="218"/>
        <w:rPr>
          <w:rFonts w:ascii="Twinkl" w:eastAsia="Times New Roman" w:hAnsi="Twinkl" w:cs="Times New Roman"/>
          <w:b/>
          <w:sz w:val="19"/>
          <w:szCs w:val="19"/>
          <w:u w:val="single"/>
          <w:lang w:val="en-US"/>
        </w:rPr>
      </w:pPr>
      <w:r w:rsidRPr="00CB643B">
        <w:rPr>
          <w:rFonts w:ascii="Twinkl" w:eastAsia="Times New Roman" w:hAnsi="Twinkl" w:cs="Times New Roman"/>
          <w:b/>
          <w:sz w:val="19"/>
          <w:szCs w:val="19"/>
          <w:u w:val="single"/>
          <w:lang w:val="en-US"/>
        </w:rPr>
        <w:t xml:space="preserve">Striking and Fielding (Cricket and </w:t>
      </w:r>
      <w:proofErr w:type="spellStart"/>
      <w:r w:rsidRPr="00CB643B">
        <w:rPr>
          <w:rFonts w:ascii="Twinkl" w:eastAsia="Times New Roman" w:hAnsi="Twinkl" w:cs="Times New Roman"/>
          <w:b/>
          <w:sz w:val="19"/>
          <w:szCs w:val="19"/>
          <w:u w:val="single"/>
          <w:lang w:val="en-US"/>
        </w:rPr>
        <w:t>Rounders</w:t>
      </w:r>
      <w:proofErr w:type="spellEnd"/>
      <w:r w:rsidRPr="00CB643B">
        <w:rPr>
          <w:rFonts w:ascii="Twinkl" w:eastAsia="Times New Roman" w:hAnsi="Twinkl" w:cs="Times New Roman"/>
          <w:b/>
          <w:sz w:val="19"/>
          <w:szCs w:val="19"/>
          <w:u w:val="single"/>
          <w:lang w:val="en-US"/>
        </w:rPr>
        <w:t>)</w:t>
      </w:r>
    </w:p>
    <w:p w14:paraId="20080E60" w14:textId="7E878799" w:rsidR="00AC348C" w:rsidRPr="00AC348C" w:rsidRDefault="00374B65" w:rsidP="00AC348C">
      <w:pPr>
        <w:pStyle w:val="ListParagraph"/>
        <w:numPr>
          <w:ilvl w:val="0"/>
          <w:numId w:val="36"/>
        </w:numPr>
        <w:spacing w:after="0" w:line="240" w:lineRule="auto"/>
        <w:ind w:left="426" w:hanging="426"/>
        <w:rPr>
          <w:rFonts w:ascii="Twinkl" w:hAnsi="Twinkl" w:cs="Times New Roman"/>
          <w:color w:val="000000"/>
          <w:sz w:val="19"/>
          <w:szCs w:val="19"/>
        </w:rPr>
      </w:pPr>
      <w:r w:rsidRPr="00AC348C">
        <w:rPr>
          <w:rFonts w:ascii="Twinkl" w:hAnsi="Twinkl" w:cs="Times New Roman"/>
          <w:color w:val="000000"/>
          <w:sz w:val="19"/>
          <w:szCs w:val="19"/>
        </w:rPr>
        <w:t>Understanding and identify good striking and fielding techniques</w:t>
      </w:r>
      <w:r w:rsidR="00AC348C">
        <w:rPr>
          <w:rFonts w:ascii="Twinkl" w:hAnsi="Twinkl" w:cs="Times New Roman"/>
          <w:color w:val="000000"/>
          <w:sz w:val="19"/>
          <w:szCs w:val="19"/>
        </w:rPr>
        <w:t>.</w:t>
      </w:r>
    </w:p>
    <w:p w14:paraId="384B5E78" w14:textId="7F52EEB4" w:rsidR="00374B65" w:rsidRPr="00AC348C" w:rsidRDefault="00374B65" w:rsidP="00AC348C">
      <w:pPr>
        <w:pStyle w:val="ListParagraph"/>
        <w:numPr>
          <w:ilvl w:val="0"/>
          <w:numId w:val="36"/>
        </w:numPr>
        <w:spacing w:after="0" w:line="240" w:lineRule="auto"/>
        <w:ind w:left="426" w:hanging="426"/>
        <w:rPr>
          <w:rFonts w:ascii="Twinkl" w:eastAsia="Times New Roman" w:hAnsi="Twinkl" w:cs="Times New Roman"/>
          <w:b/>
          <w:sz w:val="19"/>
          <w:szCs w:val="19"/>
          <w:u w:val="single"/>
          <w:lang w:val="en-US"/>
        </w:rPr>
      </w:pPr>
      <w:r w:rsidRPr="00AC348C">
        <w:rPr>
          <w:rFonts w:ascii="Twinkl" w:hAnsi="Twinkl" w:cs="Times New Roman"/>
          <w:color w:val="000000"/>
          <w:sz w:val="19"/>
          <w:szCs w:val="19"/>
        </w:rPr>
        <w:t>Combining skills to play effectively in a sma</w:t>
      </w:r>
      <w:r w:rsidR="00AC348C">
        <w:rPr>
          <w:rFonts w:ascii="Twinkl" w:hAnsi="Twinkl" w:cs="Times New Roman"/>
          <w:color w:val="000000"/>
          <w:sz w:val="19"/>
          <w:szCs w:val="19"/>
        </w:rPr>
        <w:t>ll sides striking/fielding game and using</w:t>
      </w:r>
      <w:r w:rsidRPr="00AC348C">
        <w:rPr>
          <w:rFonts w:ascii="Twinkl" w:hAnsi="Twinkl" w:cs="Times New Roman"/>
          <w:color w:val="000000"/>
          <w:sz w:val="19"/>
          <w:szCs w:val="19"/>
        </w:rPr>
        <w:t xml:space="preserve"> simple attacking and defending tactics e.g. work as a team to field the ball</w:t>
      </w:r>
      <w:r w:rsidR="00AC348C">
        <w:rPr>
          <w:rFonts w:ascii="Twinkl" w:hAnsi="Twinkl" w:cs="Times New Roman"/>
          <w:color w:val="000000"/>
          <w:sz w:val="19"/>
          <w:szCs w:val="19"/>
        </w:rPr>
        <w:t>.</w:t>
      </w:r>
    </w:p>
    <w:p w14:paraId="210E52B4" w14:textId="77777777" w:rsidR="00946F36" w:rsidRPr="00CB643B" w:rsidRDefault="008B71BF" w:rsidP="00946F36">
      <w:pPr>
        <w:pStyle w:val="NoSpacing"/>
        <w:ind w:left="-142"/>
        <w:rPr>
          <w:rFonts w:ascii="Twinkl" w:hAnsi="Twinkl" w:cs="Times New Roman"/>
          <w:b/>
          <w:sz w:val="19"/>
          <w:szCs w:val="19"/>
          <w:u w:val="single"/>
          <w:lang w:val="en-US"/>
        </w:rPr>
      </w:pPr>
      <w:r w:rsidRPr="00CB643B">
        <w:rPr>
          <w:rFonts w:ascii="Twinkl" w:hAnsi="Twinkl" w:cs="Times New Roman"/>
          <w:b/>
          <w:sz w:val="19"/>
          <w:szCs w:val="19"/>
          <w:u w:val="single"/>
          <w:lang w:val="en-US"/>
        </w:rPr>
        <w:t>DT</w:t>
      </w:r>
    </w:p>
    <w:p w14:paraId="162EF78A" w14:textId="0B28D25D" w:rsidR="00946F36" w:rsidRPr="00CB643B" w:rsidRDefault="00946F36" w:rsidP="00946F36">
      <w:pPr>
        <w:pStyle w:val="NoSpacing"/>
        <w:numPr>
          <w:ilvl w:val="0"/>
          <w:numId w:val="31"/>
        </w:numPr>
        <w:rPr>
          <w:rFonts w:ascii="Twinkl" w:hAnsi="Twinkl" w:cs="Times New Roman"/>
          <w:sz w:val="19"/>
          <w:szCs w:val="19"/>
          <w:lang w:val="en-US"/>
        </w:rPr>
      </w:pPr>
      <w:r w:rsidRPr="00CB643B">
        <w:rPr>
          <w:rFonts w:ascii="Twinkl" w:hAnsi="Twinkl" w:cs="Times New Roman"/>
          <w:sz w:val="19"/>
          <w:szCs w:val="19"/>
          <w:lang w:val="en-US"/>
        </w:rPr>
        <w:t>Designing and making a working drawbridge, identifying the reasons castles used these as a defense system.</w:t>
      </w:r>
    </w:p>
    <w:p w14:paraId="68E8C614" w14:textId="3D879A15" w:rsidR="008B71BF" w:rsidRPr="00CB643B" w:rsidRDefault="00C47A0E" w:rsidP="00946F36">
      <w:pPr>
        <w:pStyle w:val="NoSpacing"/>
        <w:ind w:left="-142"/>
        <w:rPr>
          <w:rFonts w:ascii="Twinkl" w:hAnsi="Twinkl" w:cs="Times New Roman"/>
          <w:b/>
          <w:sz w:val="19"/>
          <w:szCs w:val="19"/>
          <w:u w:val="single"/>
          <w:lang w:val="en-US"/>
        </w:rPr>
      </w:pPr>
      <w:r w:rsidRPr="00CB643B">
        <w:rPr>
          <w:rFonts w:ascii="Twinkl" w:hAnsi="Twinkl" w:cs="Times New Roman"/>
          <w:b/>
          <w:sz w:val="19"/>
          <w:szCs w:val="19"/>
          <w:u w:val="single"/>
          <w:lang w:val="en-US"/>
        </w:rPr>
        <w:t>History</w:t>
      </w:r>
      <w:r w:rsidR="008B71BF" w:rsidRPr="00CB643B">
        <w:rPr>
          <w:rFonts w:ascii="Twinkl" w:hAnsi="Twinkl" w:cs="Times New Roman"/>
          <w:b/>
          <w:sz w:val="19"/>
          <w:szCs w:val="19"/>
          <w:u w:val="single"/>
          <w:lang w:val="en-US"/>
        </w:rPr>
        <w:t xml:space="preserve"> </w:t>
      </w:r>
    </w:p>
    <w:p w14:paraId="0E70C878" w14:textId="780F31F1" w:rsidR="00D25F44" w:rsidRPr="00CB643B" w:rsidRDefault="00C47A0E" w:rsidP="00946F36">
      <w:pPr>
        <w:pStyle w:val="NoSpacing"/>
        <w:numPr>
          <w:ilvl w:val="0"/>
          <w:numId w:val="6"/>
        </w:numPr>
        <w:rPr>
          <w:rFonts w:ascii="Twinkl" w:hAnsi="Twinkl" w:cs="Times New Roman"/>
          <w:sz w:val="19"/>
          <w:szCs w:val="19"/>
          <w:lang w:val="en-US"/>
        </w:rPr>
      </w:pPr>
      <w:proofErr w:type="spellStart"/>
      <w:r w:rsidRPr="00CB643B">
        <w:rPr>
          <w:rFonts w:ascii="Twinkl" w:hAnsi="Twinkl" w:cs="Times New Roman"/>
          <w:sz w:val="19"/>
          <w:szCs w:val="19"/>
          <w:lang w:val="en-US"/>
        </w:rPr>
        <w:t>Recognising</w:t>
      </w:r>
      <w:proofErr w:type="spellEnd"/>
      <w:r w:rsidRPr="00CB643B">
        <w:rPr>
          <w:rFonts w:ascii="Twinkl" w:hAnsi="Twinkl" w:cs="Times New Roman"/>
          <w:sz w:val="19"/>
          <w:szCs w:val="19"/>
          <w:lang w:val="en-US"/>
        </w:rPr>
        <w:t xml:space="preserve"> and naming the features of a castle.</w:t>
      </w:r>
    </w:p>
    <w:p w14:paraId="20E1E994" w14:textId="60D2D90A" w:rsidR="00D25F44" w:rsidRPr="00CB643B" w:rsidRDefault="00C47A0E" w:rsidP="00946F36">
      <w:pPr>
        <w:pStyle w:val="NoSpacing"/>
        <w:numPr>
          <w:ilvl w:val="0"/>
          <w:numId w:val="6"/>
        </w:numPr>
        <w:rPr>
          <w:rFonts w:ascii="Twinkl" w:hAnsi="Twinkl" w:cs="Times New Roman"/>
          <w:sz w:val="19"/>
          <w:szCs w:val="19"/>
          <w:lang w:val="en-US"/>
        </w:rPr>
      </w:pPr>
      <w:r w:rsidRPr="00CB643B">
        <w:rPr>
          <w:rFonts w:ascii="Twinkl" w:hAnsi="Twinkl" w:cs="Times New Roman"/>
          <w:sz w:val="19"/>
          <w:szCs w:val="19"/>
          <w:lang w:val="en-US"/>
        </w:rPr>
        <w:t xml:space="preserve">Understanding the different roles within a castle and </w:t>
      </w:r>
      <w:r w:rsidR="005A598F" w:rsidRPr="00CB643B">
        <w:rPr>
          <w:rFonts w:ascii="Twinkl" w:hAnsi="Twinkl" w:cs="Times New Roman"/>
          <w:sz w:val="19"/>
          <w:szCs w:val="19"/>
          <w:lang w:val="en-US"/>
        </w:rPr>
        <w:t>hierarchy</w:t>
      </w:r>
      <w:r w:rsidRPr="00CB643B">
        <w:rPr>
          <w:rFonts w:ascii="Twinkl" w:hAnsi="Twinkl" w:cs="Times New Roman"/>
          <w:sz w:val="19"/>
          <w:szCs w:val="19"/>
          <w:lang w:val="en-US"/>
        </w:rPr>
        <w:t>.</w:t>
      </w:r>
    </w:p>
    <w:p w14:paraId="63FD567E" w14:textId="2B9C6EB2" w:rsidR="00C47A0E" w:rsidRPr="00CB643B" w:rsidRDefault="00D25F44" w:rsidP="00946F36">
      <w:pPr>
        <w:pStyle w:val="NoSpacing"/>
        <w:numPr>
          <w:ilvl w:val="0"/>
          <w:numId w:val="6"/>
        </w:numPr>
        <w:rPr>
          <w:rFonts w:ascii="Twinkl" w:hAnsi="Twinkl" w:cs="Times New Roman"/>
          <w:sz w:val="19"/>
          <w:szCs w:val="19"/>
          <w:lang w:val="en-US"/>
        </w:rPr>
      </w:pPr>
      <w:r w:rsidRPr="00CB643B">
        <w:rPr>
          <w:rFonts w:ascii="Twinkl" w:hAnsi="Twinkl" w:cs="Times New Roman"/>
          <w:sz w:val="19"/>
          <w:szCs w:val="19"/>
          <w:lang w:val="en-US"/>
        </w:rPr>
        <w:t xml:space="preserve">Comparing </w:t>
      </w:r>
      <w:r w:rsidR="00946F36" w:rsidRPr="00CB643B">
        <w:rPr>
          <w:rFonts w:ascii="Twinkl" w:hAnsi="Twinkl" w:cs="Times New Roman"/>
          <w:sz w:val="19"/>
          <w:szCs w:val="19"/>
          <w:lang w:val="en-US"/>
        </w:rPr>
        <w:t>the reigns of two monarchs in history</w:t>
      </w:r>
      <w:r w:rsidR="00AC348C">
        <w:rPr>
          <w:rFonts w:ascii="Twinkl" w:hAnsi="Twinkl" w:cs="Times New Roman"/>
          <w:sz w:val="19"/>
          <w:szCs w:val="19"/>
          <w:lang w:val="en-US"/>
        </w:rPr>
        <w:t>.</w:t>
      </w:r>
    </w:p>
    <w:p w14:paraId="73A1A406" w14:textId="77777777" w:rsidR="00946F36" w:rsidRPr="00CB643B" w:rsidRDefault="00C47A0E" w:rsidP="00946F36">
      <w:pPr>
        <w:pStyle w:val="NoSpacing"/>
        <w:numPr>
          <w:ilvl w:val="0"/>
          <w:numId w:val="6"/>
        </w:numPr>
        <w:rPr>
          <w:rFonts w:ascii="Twinkl" w:hAnsi="Twinkl" w:cs="Times New Roman"/>
          <w:sz w:val="19"/>
          <w:szCs w:val="19"/>
          <w:lang w:val="en-US"/>
        </w:rPr>
      </w:pPr>
      <w:r w:rsidRPr="00CB643B">
        <w:rPr>
          <w:rFonts w:ascii="Twinkl" w:hAnsi="Twinkl" w:cs="Times New Roman"/>
          <w:sz w:val="19"/>
          <w:szCs w:val="19"/>
          <w:lang w:val="en-US"/>
        </w:rPr>
        <w:t xml:space="preserve">Exploring the life </w:t>
      </w:r>
      <w:r w:rsidR="00946F36" w:rsidRPr="00CB643B">
        <w:rPr>
          <w:rFonts w:ascii="Twinkl" w:hAnsi="Twinkl" w:cs="Times New Roman"/>
          <w:sz w:val="19"/>
          <w:szCs w:val="19"/>
          <w:lang w:val="en-US"/>
        </w:rPr>
        <w:t>of King Charles III</w:t>
      </w:r>
      <w:r w:rsidRPr="00CB643B">
        <w:rPr>
          <w:rFonts w:ascii="Twinkl" w:hAnsi="Twinkl" w:cs="Times New Roman"/>
          <w:sz w:val="19"/>
          <w:szCs w:val="19"/>
          <w:lang w:val="en-US"/>
        </w:rPr>
        <w:t xml:space="preserve"> and putting </w:t>
      </w:r>
      <w:r w:rsidR="00946F36" w:rsidRPr="00CB643B">
        <w:rPr>
          <w:rFonts w:ascii="Twinkl" w:hAnsi="Twinkl" w:cs="Times New Roman"/>
          <w:sz w:val="19"/>
          <w:szCs w:val="19"/>
          <w:lang w:val="en-US"/>
        </w:rPr>
        <w:t>his</w:t>
      </w:r>
      <w:r w:rsidRPr="00CB643B">
        <w:rPr>
          <w:rFonts w:ascii="Twinkl" w:hAnsi="Twinkl" w:cs="Times New Roman"/>
          <w:sz w:val="19"/>
          <w:szCs w:val="19"/>
          <w:lang w:val="en-US"/>
        </w:rPr>
        <w:t xml:space="preserve"> key life events in chronological order.</w:t>
      </w:r>
    </w:p>
    <w:p w14:paraId="33557E8F" w14:textId="5A3D1028" w:rsidR="00AF01C8" w:rsidRPr="00CB643B" w:rsidRDefault="00AF01C8" w:rsidP="00946F36">
      <w:pPr>
        <w:pStyle w:val="NoSpacing"/>
        <w:rPr>
          <w:rFonts w:ascii="Twinkl" w:hAnsi="Twinkl" w:cs="Times New Roman"/>
          <w:sz w:val="19"/>
          <w:szCs w:val="19"/>
          <w:lang w:val="en-US"/>
        </w:rPr>
      </w:pPr>
      <w:r w:rsidRPr="00CB643B">
        <w:rPr>
          <w:rFonts w:ascii="Twinkl" w:hAnsi="Twinkl" w:cs="Times New Roman"/>
          <w:b/>
          <w:sz w:val="19"/>
          <w:szCs w:val="19"/>
          <w:u w:val="single"/>
          <w:lang w:val="en-US"/>
        </w:rPr>
        <w:t>Computing</w:t>
      </w:r>
    </w:p>
    <w:p w14:paraId="544CEF9E" w14:textId="77777777" w:rsidR="00857FAD" w:rsidRDefault="00976F69" w:rsidP="00857FAD">
      <w:pPr>
        <w:pStyle w:val="NoSpacing"/>
        <w:numPr>
          <w:ilvl w:val="0"/>
          <w:numId w:val="20"/>
        </w:numPr>
        <w:tabs>
          <w:tab w:val="left" w:pos="360"/>
        </w:tabs>
        <w:ind w:left="426" w:hanging="437"/>
        <w:rPr>
          <w:rFonts w:ascii="Twinkl" w:hAnsi="Twinkl" w:cs="Times New Roman"/>
          <w:sz w:val="19"/>
          <w:szCs w:val="19"/>
          <w:lang w:val="en-US"/>
        </w:rPr>
      </w:pPr>
      <w:r w:rsidRPr="00CB643B">
        <w:rPr>
          <w:rFonts w:ascii="Twinkl" w:hAnsi="Twinkl" w:cs="Times New Roman"/>
          <w:sz w:val="19"/>
          <w:szCs w:val="19"/>
          <w:lang w:val="en-US"/>
        </w:rPr>
        <w:t>Exploring a range of</w:t>
      </w:r>
      <w:r w:rsidR="00AF01C8" w:rsidRPr="00CB643B">
        <w:rPr>
          <w:rFonts w:ascii="Twinkl" w:hAnsi="Twinkl" w:cs="Times New Roman"/>
          <w:sz w:val="19"/>
          <w:szCs w:val="19"/>
          <w:lang w:val="en-US"/>
        </w:rPr>
        <w:t xml:space="preserve"> simulation programs and games</w:t>
      </w:r>
      <w:r w:rsidR="009118C2" w:rsidRPr="00CB643B">
        <w:rPr>
          <w:rFonts w:ascii="Twinkl" w:hAnsi="Twinkl" w:cs="Times New Roman"/>
          <w:sz w:val="19"/>
          <w:szCs w:val="19"/>
          <w:lang w:val="en-US"/>
        </w:rPr>
        <w:t>.</w:t>
      </w:r>
    </w:p>
    <w:p w14:paraId="65AD46AA" w14:textId="5C0A2CE2" w:rsidR="00053DD7" w:rsidRDefault="00053DD7" w:rsidP="00857FAD">
      <w:pPr>
        <w:pStyle w:val="NoSpacing"/>
        <w:numPr>
          <w:ilvl w:val="0"/>
          <w:numId w:val="20"/>
        </w:numPr>
        <w:tabs>
          <w:tab w:val="left" w:pos="360"/>
        </w:tabs>
        <w:ind w:left="426" w:hanging="437"/>
        <w:rPr>
          <w:rFonts w:ascii="Twinkl" w:hAnsi="Twinkl" w:cs="Times New Roman"/>
          <w:sz w:val="19"/>
          <w:szCs w:val="19"/>
          <w:lang w:val="en-US"/>
        </w:rPr>
      </w:pPr>
      <w:r>
        <w:rPr>
          <w:rFonts w:ascii="Twinkl" w:hAnsi="Twinkl" w:cs="Times New Roman"/>
          <w:sz w:val="19"/>
          <w:szCs w:val="19"/>
          <w:lang w:val="en-US"/>
        </w:rPr>
        <w:t>Searching for castle related images to import.</w:t>
      </w:r>
    </w:p>
    <w:p w14:paraId="515D9466" w14:textId="6B5CE43F" w:rsidR="00976F69" w:rsidRPr="00857FAD" w:rsidRDefault="005910F6" w:rsidP="00857FAD">
      <w:pPr>
        <w:pStyle w:val="NoSpacing"/>
        <w:numPr>
          <w:ilvl w:val="0"/>
          <w:numId w:val="20"/>
        </w:numPr>
        <w:tabs>
          <w:tab w:val="left" w:pos="360"/>
        </w:tabs>
        <w:ind w:left="426" w:hanging="437"/>
        <w:rPr>
          <w:rFonts w:ascii="Twinkl" w:hAnsi="Twinkl" w:cs="Times New Roman"/>
          <w:sz w:val="19"/>
          <w:szCs w:val="19"/>
          <w:lang w:val="en-US"/>
        </w:rPr>
      </w:pPr>
      <w:r>
        <w:rPr>
          <w:rFonts w:ascii="Twinkl" w:hAnsi="Twinkl" w:cs="Times New Roman"/>
          <w:sz w:val="19"/>
          <w:szCs w:val="19"/>
          <w:lang w:val="en-US"/>
        </w:rPr>
        <w:t>Using</w:t>
      </w:r>
      <w:r w:rsidR="00976F69" w:rsidRPr="00857FAD">
        <w:rPr>
          <w:rFonts w:ascii="Twinkl" w:hAnsi="Twinkl" w:cs="Times New Roman"/>
          <w:sz w:val="19"/>
          <w:szCs w:val="19"/>
          <w:lang w:val="en-US"/>
        </w:rPr>
        <w:t xml:space="preserve"> the ‘Paint’ app to annotate a digital picture</w:t>
      </w:r>
      <w:r w:rsidR="009118C2" w:rsidRPr="00857FAD">
        <w:rPr>
          <w:rFonts w:ascii="Twinkl" w:hAnsi="Twinkl" w:cs="Times New Roman"/>
          <w:sz w:val="19"/>
          <w:szCs w:val="19"/>
          <w:lang w:val="en-US"/>
        </w:rPr>
        <w:t>.</w:t>
      </w:r>
    </w:p>
    <w:p w14:paraId="775F910A" w14:textId="77777777" w:rsidR="000574F5" w:rsidRPr="00CB643B" w:rsidRDefault="00374B65" w:rsidP="00946F36">
      <w:pPr>
        <w:pStyle w:val="NoSpacing"/>
        <w:ind w:left="426" w:hanging="437"/>
        <w:rPr>
          <w:rFonts w:ascii="Twinkl" w:hAnsi="Twinkl" w:cs="Times New Roman"/>
          <w:b/>
          <w:sz w:val="19"/>
          <w:szCs w:val="19"/>
          <w:u w:val="single"/>
          <w:lang w:val="en-US"/>
        </w:rPr>
      </w:pPr>
      <w:r w:rsidRPr="00CB643B">
        <w:rPr>
          <w:rFonts w:ascii="Twinkl" w:hAnsi="Twinkl" w:cs="Times New Roman"/>
          <w:b/>
          <w:sz w:val="19"/>
          <w:szCs w:val="19"/>
          <w:u w:val="single"/>
          <w:lang w:val="en-US"/>
        </w:rPr>
        <w:t>R.E</w:t>
      </w:r>
      <w:r w:rsidR="000574F5" w:rsidRPr="00CB643B">
        <w:rPr>
          <w:rFonts w:ascii="Twinkl" w:hAnsi="Twinkl" w:cs="Times New Roman"/>
          <w:b/>
          <w:sz w:val="19"/>
          <w:szCs w:val="19"/>
          <w:u w:val="single"/>
          <w:lang w:val="en-US"/>
        </w:rPr>
        <w:t xml:space="preserve"> </w:t>
      </w:r>
    </w:p>
    <w:p w14:paraId="67587CCD" w14:textId="09BE2861" w:rsidR="005910F6" w:rsidRDefault="005910F6" w:rsidP="00946F36">
      <w:pPr>
        <w:pStyle w:val="NoSpacing"/>
        <w:numPr>
          <w:ilvl w:val="0"/>
          <w:numId w:val="20"/>
        </w:numPr>
        <w:ind w:left="426"/>
        <w:rPr>
          <w:rFonts w:ascii="Twinkl" w:hAnsi="Twinkl" w:cs="Times New Roman"/>
          <w:sz w:val="19"/>
          <w:szCs w:val="19"/>
          <w:lang w:val="en-US"/>
        </w:rPr>
      </w:pPr>
      <w:r>
        <w:rPr>
          <w:rFonts w:ascii="Twinkl" w:hAnsi="Twinkl" w:cs="Times New Roman"/>
          <w:sz w:val="19"/>
          <w:szCs w:val="19"/>
          <w:lang w:val="en-US"/>
        </w:rPr>
        <w:t>Finding out what the creation story tells us about God and human beings.</w:t>
      </w:r>
    </w:p>
    <w:p w14:paraId="7206E705" w14:textId="08329320" w:rsidR="005910F6" w:rsidRPr="005910F6" w:rsidRDefault="005910F6" w:rsidP="002B09F7">
      <w:pPr>
        <w:pStyle w:val="NoSpacing"/>
        <w:numPr>
          <w:ilvl w:val="0"/>
          <w:numId w:val="20"/>
        </w:numPr>
        <w:ind w:left="426"/>
        <w:rPr>
          <w:rFonts w:ascii="Twinkl" w:hAnsi="Twinkl" w:cs="Times New Roman"/>
          <w:b/>
          <w:sz w:val="19"/>
          <w:szCs w:val="19"/>
          <w:u w:val="single"/>
          <w:lang w:val="en-US"/>
        </w:rPr>
      </w:pPr>
      <w:r w:rsidRPr="005910F6">
        <w:rPr>
          <w:rFonts w:ascii="Twinkl" w:hAnsi="Twinkl" w:cs="Times New Roman"/>
          <w:sz w:val="19"/>
          <w:szCs w:val="19"/>
          <w:lang w:val="en-US"/>
        </w:rPr>
        <w:t>Describing examples of what Christians do to care for</w:t>
      </w:r>
      <w:r>
        <w:rPr>
          <w:rFonts w:ascii="Twinkl" w:hAnsi="Twinkl" w:cs="Times New Roman"/>
          <w:sz w:val="19"/>
          <w:szCs w:val="19"/>
          <w:lang w:val="en-US"/>
        </w:rPr>
        <w:t xml:space="preserve"> the world.</w:t>
      </w:r>
      <w:r w:rsidRPr="005910F6">
        <w:rPr>
          <w:rFonts w:ascii="Twinkl" w:hAnsi="Twinkl" w:cs="Times New Roman"/>
          <w:sz w:val="19"/>
          <w:szCs w:val="19"/>
          <w:lang w:val="en-US"/>
        </w:rPr>
        <w:t xml:space="preserve"> </w:t>
      </w:r>
    </w:p>
    <w:p w14:paraId="11A807A4" w14:textId="01854DD0" w:rsidR="000574F5" w:rsidRPr="005910F6" w:rsidRDefault="00374B65" w:rsidP="005910F6">
      <w:pPr>
        <w:pStyle w:val="NoSpacing"/>
        <w:rPr>
          <w:rFonts w:ascii="Twinkl" w:hAnsi="Twinkl" w:cs="Times New Roman"/>
          <w:b/>
          <w:sz w:val="19"/>
          <w:szCs w:val="19"/>
          <w:u w:val="single"/>
          <w:lang w:val="en-US"/>
        </w:rPr>
      </w:pPr>
      <w:r w:rsidRPr="005910F6">
        <w:rPr>
          <w:rFonts w:ascii="Twinkl" w:hAnsi="Twinkl" w:cs="Times New Roman"/>
          <w:b/>
          <w:sz w:val="19"/>
          <w:szCs w:val="19"/>
          <w:u w:val="single"/>
          <w:lang w:val="en-US"/>
        </w:rPr>
        <w:t xml:space="preserve">Art and Design </w:t>
      </w:r>
    </w:p>
    <w:p w14:paraId="7EAC7928" w14:textId="58E3E047" w:rsidR="005D1C4B" w:rsidRPr="00CB643B" w:rsidRDefault="005D1C4B" w:rsidP="00946F36">
      <w:pPr>
        <w:pStyle w:val="NoSpacing"/>
        <w:numPr>
          <w:ilvl w:val="0"/>
          <w:numId w:val="21"/>
        </w:numPr>
        <w:ind w:left="426"/>
        <w:rPr>
          <w:rFonts w:ascii="Twinkl" w:hAnsi="Twinkl" w:cs="Times New Roman"/>
          <w:sz w:val="19"/>
          <w:szCs w:val="19"/>
          <w:lang w:eastAsia="en-GB"/>
        </w:rPr>
      </w:pPr>
      <w:r w:rsidRPr="00CB643B">
        <w:rPr>
          <w:rFonts w:ascii="Twinkl" w:hAnsi="Twinkl" w:cs="Times New Roman"/>
          <w:sz w:val="19"/>
          <w:szCs w:val="19"/>
          <w:lang w:eastAsia="en-GB"/>
        </w:rPr>
        <w:t xml:space="preserve">Researching </w:t>
      </w:r>
      <w:r w:rsidR="00FB4A16" w:rsidRPr="00CB643B">
        <w:rPr>
          <w:rFonts w:ascii="Twinkl" w:hAnsi="Twinkl" w:cs="Times New Roman"/>
          <w:sz w:val="19"/>
          <w:szCs w:val="19"/>
          <w:lang w:eastAsia="en-GB"/>
        </w:rPr>
        <w:t xml:space="preserve">royal </w:t>
      </w:r>
      <w:r w:rsidRPr="00CB643B">
        <w:rPr>
          <w:rFonts w:ascii="Twinkl" w:hAnsi="Twinkl" w:cs="Times New Roman"/>
          <w:sz w:val="19"/>
          <w:szCs w:val="19"/>
          <w:lang w:eastAsia="en-GB"/>
        </w:rPr>
        <w:t>portraits and collecting and developing sketches and drawings.</w:t>
      </w:r>
    </w:p>
    <w:p w14:paraId="39B0E32D" w14:textId="1AAA426D" w:rsidR="005D1C4B" w:rsidRPr="00CB643B" w:rsidRDefault="000574F5" w:rsidP="00946F36">
      <w:pPr>
        <w:pStyle w:val="NoSpacing"/>
        <w:numPr>
          <w:ilvl w:val="0"/>
          <w:numId w:val="21"/>
        </w:numPr>
        <w:ind w:left="426"/>
        <w:rPr>
          <w:rFonts w:ascii="Twinkl" w:hAnsi="Twinkl" w:cs="Times New Roman"/>
          <w:sz w:val="19"/>
          <w:szCs w:val="19"/>
          <w:lang w:eastAsia="en-GB"/>
        </w:rPr>
      </w:pPr>
      <w:r w:rsidRPr="00CB643B">
        <w:rPr>
          <w:rFonts w:ascii="Twinkl" w:hAnsi="Twinkl" w:cs="Times New Roman"/>
          <w:sz w:val="19"/>
          <w:szCs w:val="19"/>
          <w:lang w:eastAsia="en-GB"/>
        </w:rPr>
        <w:t>Recognising and naming</w:t>
      </w:r>
      <w:r w:rsidR="005D1C4B" w:rsidRPr="00CB643B">
        <w:rPr>
          <w:rFonts w:ascii="Twinkl" w:hAnsi="Twinkl" w:cs="Times New Roman"/>
          <w:sz w:val="19"/>
          <w:szCs w:val="19"/>
          <w:lang w:eastAsia="en-GB"/>
        </w:rPr>
        <w:t xml:space="preserve"> the primary, secondary and some tertiary colours.</w:t>
      </w:r>
    </w:p>
    <w:p w14:paraId="520801B3" w14:textId="4A864D38" w:rsidR="005D1C4B" w:rsidRPr="00CB643B" w:rsidRDefault="005D1C4B" w:rsidP="00946F36">
      <w:pPr>
        <w:pStyle w:val="NoSpacing"/>
        <w:numPr>
          <w:ilvl w:val="0"/>
          <w:numId w:val="21"/>
        </w:numPr>
        <w:ind w:left="426"/>
        <w:rPr>
          <w:rFonts w:ascii="Twinkl" w:hAnsi="Twinkl" w:cs="Times New Roman"/>
          <w:sz w:val="19"/>
          <w:szCs w:val="19"/>
          <w:lang w:eastAsia="en-GB"/>
        </w:rPr>
      </w:pPr>
      <w:r w:rsidRPr="00CB643B">
        <w:rPr>
          <w:rFonts w:ascii="Twinkl" w:hAnsi="Twinkl" w:cs="Times New Roman"/>
          <w:sz w:val="19"/>
          <w:szCs w:val="19"/>
          <w:lang w:eastAsia="en-GB"/>
        </w:rPr>
        <w:t>Us</w:t>
      </w:r>
      <w:r w:rsidR="000574F5" w:rsidRPr="00CB643B">
        <w:rPr>
          <w:rFonts w:ascii="Twinkl" w:hAnsi="Twinkl" w:cs="Times New Roman"/>
          <w:sz w:val="19"/>
          <w:szCs w:val="19"/>
          <w:lang w:eastAsia="en-GB"/>
        </w:rPr>
        <w:t>ing, recognising</w:t>
      </w:r>
      <w:r w:rsidRPr="00CB643B">
        <w:rPr>
          <w:rFonts w:ascii="Twinkl" w:hAnsi="Twinkl" w:cs="Times New Roman"/>
          <w:sz w:val="19"/>
          <w:szCs w:val="19"/>
          <w:lang w:eastAsia="en-GB"/>
        </w:rPr>
        <w:t xml:space="preserve"> and describ</w:t>
      </w:r>
      <w:r w:rsidR="000574F5" w:rsidRPr="00CB643B">
        <w:rPr>
          <w:rFonts w:ascii="Twinkl" w:hAnsi="Twinkl" w:cs="Times New Roman"/>
          <w:sz w:val="19"/>
          <w:szCs w:val="19"/>
          <w:lang w:eastAsia="en-GB"/>
        </w:rPr>
        <w:t xml:space="preserve">ing </w:t>
      </w:r>
      <w:r w:rsidRPr="00CB643B">
        <w:rPr>
          <w:rFonts w:ascii="Twinkl" w:hAnsi="Twinkl" w:cs="Times New Roman"/>
          <w:sz w:val="19"/>
          <w:szCs w:val="19"/>
          <w:lang w:eastAsia="en-GB"/>
        </w:rPr>
        <w:t>lines, patterns, textures and basic shapes in their work and the work of other artists.</w:t>
      </w:r>
    </w:p>
    <w:p w14:paraId="3CF64615" w14:textId="652B2F3F" w:rsidR="007E5DC0" w:rsidRPr="00CB643B" w:rsidRDefault="00374B65" w:rsidP="00946F36">
      <w:pPr>
        <w:pStyle w:val="NoSpacing"/>
        <w:rPr>
          <w:rFonts w:ascii="Twinkl" w:hAnsi="Twinkl" w:cs="Times New Roman"/>
          <w:sz w:val="19"/>
          <w:szCs w:val="19"/>
          <w:lang w:val="en-US"/>
        </w:rPr>
      </w:pPr>
      <w:r w:rsidRPr="00CB643B">
        <w:rPr>
          <w:rFonts w:ascii="Twinkl" w:hAnsi="Twinkl" w:cs="Times New Roman"/>
          <w:b/>
          <w:sz w:val="19"/>
          <w:szCs w:val="19"/>
          <w:u w:val="single"/>
          <w:lang w:val="en-US"/>
        </w:rPr>
        <w:t>Music</w:t>
      </w:r>
    </w:p>
    <w:p w14:paraId="705C3207" w14:textId="729469E5" w:rsidR="00AF01C8" w:rsidRPr="00CB643B" w:rsidRDefault="00AF01C8" w:rsidP="00946F36">
      <w:pPr>
        <w:pStyle w:val="NoSpacing"/>
        <w:numPr>
          <w:ilvl w:val="0"/>
          <w:numId w:val="22"/>
        </w:numPr>
        <w:ind w:left="426"/>
        <w:rPr>
          <w:rFonts w:ascii="Twinkl" w:hAnsi="Twinkl" w:cs="Times New Roman"/>
          <w:sz w:val="19"/>
          <w:szCs w:val="19"/>
          <w:lang w:val="en-US"/>
        </w:rPr>
      </w:pPr>
      <w:r w:rsidRPr="00CB643B">
        <w:rPr>
          <w:rFonts w:ascii="Twinkl" w:hAnsi="Twinkl" w:cs="Times New Roman"/>
          <w:sz w:val="19"/>
          <w:szCs w:val="19"/>
          <w:lang w:val="en-US"/>
        </w:rPr>
        <w:t>Recapping the musical elements of structure, dynamics and tempo.</w:t>
      </w:r>
    </w:p>
    <w:p w14:paraId="7A67375F" w14:textId="47C798BA" w:rsidR="00AF01C8" w:rsidRPr="00CB643B" w:rsidRDefault="00AF01C8" w:rsidP="00946F36">
      <w:pPr>
        <w:pStyle w:val="NoSpacing"/>
        <w:numPr>
          <w:ilvl w:val="0"/>
          <w:numId w:val="22"/>
        </w:numPr>
        <w:ind w:left="426"/>
        <w:rPr>
          <w:rFonts w:ascii="Twinkl" w:hAnsi="Twinkl" w:cs="Times New Roman"/>
          <w:sz w:val="19"/>
          <w:szCs w:val="19"/>
          <w:lang w:val="en-US"/>
        </w:rPr>
      </w:pPr>
      <w:r w:rsidRPr="00CB643B">
        <w:rPr>
          <w:rFonts w:ascii="Twinkl" w:hAnsi="Twinkl" w:cs="Times New Roman"/>
          <w:sz w:val="19"/>
          <w:szCs w:val="19"/>
          <w:lang w:val="en-US"/>
        </w:rPr>
        <w:t>Composing music using a castle video as stimulus.</w:t>
      </w:r>
    </w:p>
    <w:p w14:paraId="21294C67" w14:textId="77777777" w:rsidR="00AC348C" w:rsidRDefault="00AC348C" w:rsidP="00946F36">
      <w:pPr>
        <w:spacing w:after="0" w:line="240" w:lineRule="auto"/>
        <w:rPr>
          <w:rFonts w:ascii="Twinkl" w:eastAsia="Times New Roman" w:hAnsi="Twinkl" w:cs="Times New Roman"/>
          <w:b/>
          <w:sz w:val="19"/>
          <w:szCs w:val="19"/>
          <w:u w:val="single"/>
          <w:lang w:val="en-US"/>
        </w:rPr>
      </w:pPr>
    </w:p>
    <w:p w14:paraId="6B149B0D" w14:textId="2B4F6D85" w:rsidR="00374B65" w:rsidRPr="00CB643B" w:rsidRDefault="00374B65" w:rsidP="00946F36">
      <w:pPr>
        <w:spacing w:after="0" w:line="240" w:lineRule="auto"/>
        <w:rPr>
          <w:rFonts w:ascii="Twinkl" w:eastAsia="Times New Roman" w:hAnsi="Twinkl" w:cs="Times New Roman"/>
          <w:sz w:val="19"/>
          <w:szCs w:val="19"/>
          <w:lang w:val="en-US"/>
        </w:rPr>
      </w:pPr>
      <w:r w:rsidRPr="00CB643B">
        <w:rPr>
          <w:rFonts w:ascii="Twinkl" w:eastAsia="Times New Roman" w:hAnsi="Twinkl" w:cs="Times New Roman"/>
          <w:b/>
          <w:sz w:val="19"/>
          <w:szCs w:val="19"/>
          <w:u w:val="single"/>
          <w:lang w:val="en-US"/>
        </w:rPr>
        <w:t>Role Play Corner</w:t>
      </w:r>
      <w:r w:rsidR="00857FAD">
        <w:rPr>
          <w:rFonts w:ascii="Twinkl" w:eastAsia="Times New Roman" w:hAnsi="Twinkl" w:cs="Times New Roman"/>
          <w:b/>
          <w:sz w:val="19"/>
          <w:szCs w:val="19"/>
          <w:u w:val="single"/>
          <w:lang w:val="en-US"/>
        </w:rPr>
        <w:t>:</w:t>
      </w:r>
      <w:r w:rsidR="003A5BD0" w:rsidRPr="00CB643B">
        <w:rPr>
          <w:rFonts w:ascii="Twinkl" w:eastAsia="Times New Roman" w:hAnsi="Twinkl" w:cs="Times New Roman"/>
          <w:sz w:val="19"/>
          <w:szCs w:val="19"/>
          <w:lang w:val="en-US"/>
        </w:rPr>
        <w:t xml:space="preserve"> In the </w:t>
      </w:r>
      <w:r w:rsidR="00857FAD">
        <w:rPr>
          <w:rFonts w:ascii="Twinkl" w:eastAsia="Times New Roman" w:hAnsi="Twinkl" w:cs="Times New Roman"/>
          <w:sz w:val="19"/>
          <w:szCs w:val="19"/>
          <w:lang w:val="en-US"/>
        </w:rPr>
        <w:t xml:space="preserve">castle </w:t>
      </w:r>
      <w:r w:rsidR="003A5BD0" w:rsidRPr="00CB643B">
        <w:rPr>
          <w:rFonts w:ascii="Twinkl" w:eastAsia="Times New Roman" w:hAnsi="Twinkl" w:cs="Times New Roman"/>
          <w:sz w:val="19"/>
          <w:szCs w:val="19"/>
          <w:lang w:val="en-US"/>
        </w:rPr>
        <w:t xml:space="preserve">keep! </w:t>
      </w:r>
    </w:p>
    <w:p w14:paraId="60EB1F71" w14:textId="77777777" w:rsidR="00AC348C" w:rsidRDefault="00AC348C" w:rsidP="00CB643B">
      <w:pPr>
        <w:spacing w:after="0" w:line="240" w:lineRule="auto"/>
        <w:jc w:val="both"/>
        <w:rPr>
          <w:rFonts w:ascii="Twinkl" w:eastAsia="Times New Roman" w:hAnsi="Twinkl" w:cs="Times New Roman"/>
          <w:b/>
          <w:bCs/>
          <w:sz w:val="19"/>
          <w:szCs w:val="19"/>
          <w:u w:val="single"/>
          <w:lang w:val="en-US"/>
        </w:rPr>
      </w:pPr>
    </w:p>
    <w:p w14:paraId="0323C1B9" w14:textId="06B82188" w:rsidR="00CB643B" w:rsidRPr="00CB643B" w:rsidRDefault="00857FAD" w:rsidP="00CB643B">
      <w:pPr>
        <w:spacing w:after="0" w:line="240" w:lineRule="auto"/>
        <w:jc w:val="both"/>
        <w:rPr>
          <w:rFonts w:ascii="Twinkl" w:eastAsia="Times New Roman" w:hAnsi="Twinkl" w:cs="Times New Roman"/>
          <w:bCs/>
          <w:sz w:val="19"/>
          <w:szCs w:val="19"/>
          <w:lang w:val="en-US"/>
        </w:rPr>
      </w:pPr>
      <w:r>
        <w:rPr>
          <w:rFonts w:ascii="Twinkl" w:eastAsia="Times New Roman" w:hAnsi="Twinkl" w:cs="Times New Roman"/>
          <w:b/>
          <w:bCs/>
          <w:sz w:val="19"/>
          <w:szCs w:val="19"/>
          <w:u w:val="single"/>
          <w:lang w:val="en-US"/>
        </w:rPr>
        <w:t>Key</w:t>
      </w:r>
      <w:r w:rsidR="00FD65A8">
        <w:rPr>
          <w:rFonts w:ascii="Twinkl" w:eastAsia="Times New Roman" w:hAnsi="Twinkl" w:cs="Times New Roman"/>
          <w:b/>
          <w:bCs/>
          <w:sz w:val="19"/>
          <w:szCs w:val="19"/>
          <w:u w:val="single"/>
          <w:lang w:val="en-US"/>
        </w:rPr>
        <w:t xml:space="preserve"> </w:t>
      </w:r>
      <w:r>
        <w:rPr>
          <w:rFonts w:ascii="Twinkl" w:eastAsia="Times New Roman" w:hAnsi="Twinkl" w:cs="Times New Roman"/>
          <w:b/>
          <w:bCs/>
          <w:sz w:val="19"/>
          <w:szCs w:val="19"/>
          <w:u w:val="single"/>
          <w:lang w:val="en-US"/>
        </w:rPr>
        <w:t>Vocabulary:</w:t>
      </w:r>
      <w:r>
        <w:rPr>
          <w:rFonts w:ascii="Twinkl" w:eastAsia="Times New Roman" w:hAnsi="Twinkl" w:cs="Times New Roman"/>
          <w:b/>
          <w:bCs/>
          <w:sz w:val="19"/>
          <w:szCs w:val="19"/>
          <w:lang w:val="en-US"/>
        </w:rPr>
        <w:t xml:space="preserve"> </w:t>
      </w:r>
      <w:r w:rsidR="00CB643B" w:rsidRPr="00CB643B">
        <w:rPr>
          <w:rFonts w:ascii="Twinkl" w:eastAsia="Times New Roman" w:hAnsi="Twinkl" w:cs="Times New Roman"/>
          <w:bCs/>
          <w:sz w:val="19"/>
          <w:szCs w:val="19"/>
          <w:lang w:val="en-US"/>
        </w:rPr>
        <w:t>castle,</w:t>
      </w:r>
      <w:r w:rsidR="00CB643B" w:rsidRPr="00CB643B">
        <w:rPr>
          <w:rFonts w:ascii="Twinkl" w:eastAsia="Times New Roman" w:hAnsi="Twinkl" w:cs="Times New Roman"/>
          <w:b/>
          <w:bCs/>
          <w:sz w:val="19"/>
          <w:szCs w:val="19"/>
          <w:lang w:val="en-US"/>
        </w:rPr>
        <w:t xml:space="preserve"> </w:t>
      </w:r>
      <w:r w:rsidR="00CB643B">
        <w:rPr>
          <w:rFonts w:ascii="Twinkl" w:eastAsia="Times New Roman" w:hAnsi="Twinkl" w:cs="Times New Roman"/>
          <w:bCs/>
          <w:sz w:val="19"/>
          <w:szCs w:val="19"/>
          <w:lang w:val="en-US"/>
        </w:rPr>
        <w:t xml:space="preserve">monarch, drawbridge, turret, moat, portcullis, </w:t>
      </w:r>
      <w:proofErr w:type="spellStart"/>
      <w:r w:rsidR="00CB643B">
        <w:rPr>
          <w:rFonts w:ascii="Twinkl" w:eastAsia="Times New Roman" w:hAnsi="Twinkl" w:cs="Times New Roman"/>
          <w:bCs/>
          <w:sz w:val="19"/>
          <w:szCs w:val="19"/>
          <w:lang w:val="en-US"/>
        </w:rPr>
        <w:t>armour</w:t>
      </w:r>
      <w:proofErr w:type="spellEnd"/>
      <w:r w:rsidR="00CB643B">
        <w:rPr>
          <w:rFonts w:ascii="Twinkl" w:eastAsia="Times New Roman" w:hAnsi="Twinkl" w:cs="Times New Roman"/>
          <w:bCs/>
          <w:sz w:val="19"/>
          <w:szCs w:val="19"/>
          <w:lang w:val="en-US"/>
        </w:rPr>
        <w:t>, tower, trebuchet, fortress, shield, ramparts, noble, dungeon, King, Queen, royal, portrait</w:t>
      </w:r>
      <w:r w:rsidR="0061107C">
        <w:rPr>
          <w:rFonts w:ascii="Twinkl" w:eastAsia="Times New Roman" w:hAnsi="Twinkl" w:cs="Times New Roman"/>
          <w:bCs/>
          <w:sz w:val="19"/>
          <w:szCs w:val="19"/>
          <w:lang w:val="en-US"/>
        </w:rPr>
        <w:t>, magnet, pole, force, repel, attract</w:t>
      </w:r>
    </w:p>
    <w:p w14:paraId="13DE0805" w14:textId="30B26962" w:rsidR="00E5180C" w:rsidRDefault="00E5180C" w:rsidP="00374B65">
      <w:pPr>
        <w:spacing w:after="0" w:line="240" w:lineRule="auto"/>
        <w:jc w:val="both"/>
        <w:rPr>
          <w:rFonts w:ascii="Arial" w:eastAsia="Times New Roman" w:hAnsi="Arial" w:cs="Arial"/>
          <w:b/>
          <w:bCs/>
          <w:sz w:val="20"/>
          <w:szCs w:val="20"/>
          <w:u w:val="single"/>
          <w:lang w:val="en-US"/>
        </w:rPr>
      </w:pPr>
    </w:p>
    <w:sectPr w:rsidR="00E5180C" w:rsidSect="009118C2">
      <w:pgSz w:w="16838" w:h="11906" w:orient="landscape" w:code="9"/>
      <w:pgMar w:top="426" w:right="253" w:bottom="568" w:left="426"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015C"/>
    <w:multiLevelType w:val="hybridMultilevel"/>
    <w:tmpl w:val="C2C48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42A22"/>
    <w:multiLevelType w:val="hybridMultilevel"/>
    <w:tmpl w:val="0A1876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8C27A2F"/>
    <w:multiLevelType w:val="hybridMultilevel"/>
    <w:tmpl w:val="61F2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1872"/>
    <w:multiLevelType w:val="hybridMultilevel"/>
    <w:tmpl w:val="FE50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17794"/>
    <w:multiLevelType w:val="hybridMultilevel"/>
    <w:tmpl w:val="847CF3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0F466D4"/>
    <w:multiLevelType w:val="hybridMultilevel"/>
    <w:tmpl w:val="911C8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A4DC4"/>
    <w:multiLevelType w:val="hybridMultilevel"/>
    <w:tmpl w:val="4594C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4B0C7D"/>
    <w:multiLevelType w:val="hybridMultilevel"/>
    <w:tmpl w:val="A158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B60D0"/>
    <w:multiLevelType w:val="hybridMultilevel"/>
    <w:tmpl w:val="7D269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9" w15:restartNumberingAfterBreak="0">
    <w:nsid w:val="30F27381"/>
    <w:multiLevelType w:val="hybridMultilevel"/>
    <w:tmpl w:val="E0FA7B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16A69F8"/>
    <w:multiLevelType w:val="hybridMultilevel"/>
    <w:tmpl w:val="48CC21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46262C0"/>
    <w:multiLevelType w:val="hybridMultilevel"/>
    <w:tmpl w:val="545A8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F93D03"/>
    <w:multiLevelType w:val="hybridMultilevel"/>
    <w:tmpl w:val="A2285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C10EFE"/>
    <w:multiLevelType w:val="hybridMultilevel"/>
    <w:tmpl w:val="3A40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05FD0"/>
    <w:multiLevelType w:val="hybridMultilevel"/>
    <w:tmpl w:val="D64E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929C2"/>
    <w:multiLevelType w:val="hybridMultilevel"/>
    <w:tmpl w:val="4A7A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F520E"/>
    <w:multiLevelType w:val="hybridMultilevel"/>
    <w:tmpl w:val="5B28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E42DC8"/>
    <w:multiLevelType w:val="hybridMultilevel"/>
    <w:tmpl w:val="F738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77F6C"/>
    <w:multiLevelType w:val="hybridMultilevel"/>
    <w:tmpl w:val="57D84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E1567F"/>
    <w:multiLevelType w:val="hybridMultilevel"/>
    <w:tmpl w:val="FAB21BD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4A0996"/>
    <w:multiLevelType w:val="hybridMultilevel"/>
    <w:tmpl w:val="D980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B7C2F"/>
    <w:multiLevelType w:val="hybridMultilevel"/>
    <w:tmpl w:val="C1BA9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AB417B"/>
    <w:multiLevelType w:val="hybridMultilevel"/>
    <w:tmpl w:val="796A4F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4C41F63"/>
    <w:multiLevelType w:val="hybridMultilevel"/>
    <w:tmpl w:val="93BC3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4" w15:restartNumberingAfterBreak="0">
    <w:nsid w:val="60A72958"/>
    <w:multiLevelType w:val="hybridMultilevel"/>
    <w:tmpl w:val="6582C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A1AF6"/>
    <w:multiLevelType w:val="hybridMultilevel"/>
    <w:tmpl w:val="ED568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5B140F"/>
    <w:multiLevelType w:val="hybridMultilevel"/>
    <w:tmpl w:val="721E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C21BB"/>
    <w:multiLevelType w:val="hybridMultilevel"/>
    <w:tmpl w:val="8C0A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B04DB"/>
    <w:multiLevelType w:val="hybridMultilevel"/>
    <w:tmpl w:val="D416E3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0F10A9A"/>
    <w:multiLevelType w:val="hybridMultilevel"/>
    <w:tmpl w:val="BBA8A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8F06BE"/>
    <w:multiLevelType w:val="hybridMultilevel"/>
    <w:tmpl w:val="8AB0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82538"/>
    <w:multiLevelType w:val="hybridMultilevel"/>
    <w:tmpl w:val="2CDEC5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D876C75"/>
    <w:multiLevelType w:val="hybridMultilevel"/>
    <w:tmpl w:val="07B4F3C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5"/>
  </w:num>
  <w:num w:numId="2">
    <w:abstractNumId w:val="0"/>
  </w:num>
  <w:num w:numId="3">
    <w:abstractNumId w:val="23"/>
  </w:num>
  <w:num w:numId="4">
    <w:abstractNumId w:val="25"/>
  </w:num>
  <w:num w:numId="5">
    <w:abstractNumId w:val="23"/>
  </w:num>
  <w:num w:numId="6">
    <w:abstractNumId w:val="24"/>
  </w:num>
  <w:num w:numId="7">
    <w:abstractNumId w:val="18"/>
  </w:num>
  <w:num w:numId="8">
    <w:abstractNumId w:val="27"/>
  </w:num>
  <w:num w:numId="9">
    <w:abstractNumId w:val="26"/>
  </w:num>
  <w:num w:numId="10">
    <w:abstractNumId w:val="2"/>
  </w:num>
  <w:num w:numId="11">
    <w:abstractNumId w:val="29"/>
  </w:num>
  <w:num w:numId="12">
    <w:abstractNumId w:val="8"/>
  </w:num>
  <w:num w:numId="13">
    <w:abstractNumId w:val="11"/>
  </w:num>
  <w:num w:numId="14">
    <w:abstractNumId w:val="12"/>
  </w:num>
  <w:num w:numId="15">
    <w:abstractNumId w:val="20"/>
  </w:num>
  <w:num w:numId="16">
    <w:abstractNumId w:val="14"/>
  </w:num>
  <w:num w:numId="17">
    <w:abstractNumId w:val="31"/>
  </w:num>
  <w:num w:numId="18">
    <w:abstractNumId w:val="32"/>
  </w:num>
  <w:num w:numId="19">
    <w:abstractNumId w:val="7"/>
  </w:num>
  <w:num w:numId="20">
    <w:abstractNumId w:val="13"/>
  </w:num>
  <w:num w:numId="21">
    <w:abstractNumId w:val="17"/>
  </w:num>
  <w:num w:numId="22">
    <w:abstractNumId w:val="3"/>
  </w:num>
  <w:num w:numId="23">
    <w:abstractNumId w:val="15"/>
  </w:num>
  <w:num w:numId="24">
    <w:abstractNumId w:val="19"/>
  </w:num>
  <w:num w:numId="25">
    <w:abstractNumId w:val="0"/>
  </w:num>
  <w:num w:numId="26">
    <w:abstractNumId w:val="30"/>
  </w:num>
  <w:num w:numId="27">
    <w:abstractNumId w:val="5"/>
  </w:num>
  <w:num w:numId="28">
    <w:abstractNumId w:val="21"/>
  </w:num>
  <w:num w:numId="29">
    <w:abstractNumId w:val="16"/>
  </w:num>
  <w:num w:numId="30">
    <w:abstractNumId w:val="1"/>
  </w:num>
  <w:num w:numId="31">
    <w:abstractNumId w:val="6"/>
  </w:num>
  <w:num w:numId="32">
    <w:abstractNumId w:val="4"/>
  </w:num>
  <w:num w:numId="33">
    <w:abstractNumId w:val="9"/>
  </w:num>
  <w:num w:numId="34">
    <w:abstractNumId w:val="22"/>
  </w:num>
  <w:num w:numId="35">
    <w:abstractNumId w:val="10"/>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9"/>
    <w:rsid w:val="00000279"/>
    <w:rsid w:val="000037D5"/>
    <w:rsid w:val="00003AAD"/>
    <w:rsid w:val="0003175B"/>
    <w:rsid w:val="00052944"/>
    <w:rsid w:val="00053883"/>
    <w:rsid w:val="00053DD7"/>
    <w:rsid w:val="00053FA9"/>
    <w:rsid w:val="000574F5"/>
    <w:rsid w:val="0006590A"/>
    <w:rsid w:val="00073482"/>
    <w:rsid w:val="00076395"/>
    <w:rsid w:val="00083ABA"/>
    <w:rsid w:val="00096395"/>
    <w:rsid w:val="000A203E"/>
    <w:rsid w:val="000C0A71"/>
    <w:rsid w:val="000F0DFF"/>
    <w:rsid w:val="00113E9A"/>
    <w:rsid w:val="00130CD8"/>
    <w:rsid w:val="00136363"/>
    <w:rsid w:val="00143ADD"/>
    <w:rsid w:val="00166B32"/>
    <w:rsid w:val="00194597"/>
    <w:rsid w:val="001B1EA8"/>
    <w:rsid w:val="001B23F3"/>
    <w:rsid w:val="001C1810"/>
    <w:rsid w:val="001C6B07"/>
    <w:rsid w:val="001F1584"/>
    <w:rsid w:val="002021FC"/>
    <w:rsid w:val="00244FD8"/>
    <w:rsid w:val="00267B28"/>
    <w:rsid w:val="00270E77"/>
    <w:rsid w:val="002877EA"/>
    <w:rsid w:val="002909F8"/>
    <w:rsid w:val="002B6A2C"/>
    <w:rsid w:val="002C1893"/>
    <w:rsid w:val="002E5B22"/>
    <w:rsid w:val="00306DE1"/>
    <w:rsid w:val="0031073F"/>
    <w:rsid w:val="0031602C"/>
    <w:rsid w:val="00324724"/>
    <w:rsid w:val="00340320"/>
    <w:rsid w:val="00355A47"/>
    <w:rsid w:val="00373899"/>
    <w:rsid w:val="00374B65"/>
    <w:rsid w:val="003877AC"/>
    <w:rsid w:val="003A05A5"/>
    <w:rsid w:val="003A4066"/>
    <w:rsid w:val="003A5BD0"/>
    <w:rsid w:val="003B3B00"/>
    <w:rsid w:val="003C757D"/>
    <w:rsid w:val="003F4697"/>
    <w:rsid w:val="00403E4F"/>
    <w:rsid w:val="00417055"/>
    <w:rsid w:val="00420BDB"/>
    <w:rsid w:val="00424F84"/>
    <w:rsid w:val="004363F6"/>
    <w:rsid w:val="00472D34"/>
    <w:rsid w:val="00486C76"/>
    <w:rsid w:val="004A1E21"/>
    <w:rsid w:val="004D2ED1"/>
    <w:rsid w:val="004E42F7"/>
    <w:rsid w:val="004E7479"/>
    <w:rsid w:val="004F2204"/>
    <w:rsid w:val="0050014D"/>
    <w:rsid w:val="00505106"/>
    <w:rsid w:val="00545E86"/>
    <w:rsid w:val="00554F0E"/>
    <w:rsid w:val="00565754"/>
    <w:rsid w:val="005837F7"/>
    <w:rsid w:val="005910F6"/>
    <w:rsid w:val="005A4234"/>
    <w:rsid w:val="005A598F"/>
    <w:rsid w:val="005A7DDB"/>
    <w:rsid w:val="005B3B4C"/>
    <w:rsid w:val="005D1C4B"/>
    <w:rsid w:val="005D1DCE"/>
    <w:rsid w:val="005D48BF"/>
    <w:rsid w:val="0061107C"/>
    <w:rsid w:val="00614E08"/>
    <w:rsid w:val="006205B2"/>
    <w:rsid w:val="00633A95"/>
    <w:rsid w:val="0065659B"/>
    <w:rsid w:val="00670DAC"/>
    <w:rsid w:val="006717D4"/>
    <w:rsid w:val="006901B7"/>
    <w:rsid w:val="00694265"/>
    <w:rsid w:val="006A7500"/>
    <w:rsid w:val="006B0790"/>
    <w:rsid w:val="006B5524"/>
    <w:rsid w:val="006B6A19"/>
    <w:rsid w:val="006D6213"/>
    <w:rsid w:val="006F0BAE"/>
    <w:rsid w:val="006F2B7A"/>
    <w:rsid w:val="00702873"/>
    <w:rsid w:val="00715FD8"/>
    <w:rsid w:val="00764758"/>
    <w:rsid w:val="00771E71"/>
    <w:rsid w:val="00776E9F"/>
    <w:rsid w:val="00792DE8"/>
    <w:rsid w:val="007E1881"/>
    <w:rsid w:val="007E5DC0"/>
    <w:rsid w:val="007F1B2A"/>
    <w:rsid w:val="007F296F"/>
    <w:rsid w:val="0082047A"/>
    <w:rsid w:val="00824BB3"/>
    <w:rsid w:val="00837DDD"/>
    <w:rsid w:val="00856B98"/>
    <w:rsid w:val="00857FAD"/>
    <w:rsid w:val="00865915"/>
    <w:rsid w:val="00871126"/>
    <w:rsid w:val="00872DA8"/>
    <w:rsid w:val="0088119C"/>
    <w:rsid w:val="00882083"/>
    <w:rsid w:val="008847CD"/>
    <w:rsid w:val="008A3F97"/>
    <w:rsid w:val="008B4674"/>
    <w:rsid w:val="008B71BF"/>
    <w:rsid w:val="008F4ED9"/>
    <w:rsid w:val="00906DA5"/>
    <w:rsid w:val="00906EEE"/>
    <w:rsid w:val="009118C2"/>
    <w:rsid w:val="009246EF"/>
    <w:rsid w:val="00944161"/>
    <w:rsid w:val="009466CD"/>
    <w:rsid w:val="00946F36"/>
    <w:rsid w:val="00966B05"/>
    <w:rsid w:val="00970462"/>
    <w:rsid w:val="00976F69"/>
    <w:rsid w:val="0097701D"/>
    <w:rsid w:val="009855C3"/>
    <w:rsid w:val="0099290A"/>
    <w:rsid w:val="009A5DFC"/>
    <w:rsid w:val="009C473A"/>
    <w:rsid w:val="009C6EE9"/>
    <w:rsid w:val="009D42A8"/>
    <w:rsid w:val="00A07DC0"/>
    <w:rsid w:val="00A112DA"/>
    <w:rsid w:val="00A14B29"/>
    <w:rsid w:val="00A163EC"/>
    <w:rsid w:val="00A217D7"/>
    <w:rsid w:val="00A4083D"/>
    <w:rsid w:val="00A50499"/>
    <w:rsid w:val="00A51645"/>
    <w:rsid w:val="00A52F21"/>
    <w:rsid w:val="00A66707"/>
    <w:rsid w:val="00A71FA0"/>
    <w:rsid w:val="00AA04B8"/>
    <w:rsid w:val="00AB0ECA"/>
    <w:rsid w:val="00AC04D4"/>
    <w:rsid w:val="00AC348C"/>
    <w:rsid w:val="00AC37D0"/>
    <w:rsid w:val="00AD329E"/>
    <w:rsid w:val="00AE7AC0"/>
    <w:rsid w:val="00AF01C8"/>
    <w:rsid w:val="00B2042C"/>
    <w:rsid w:val="00B419EC"/>
    <w:rsid w:val="00B4539F"/>
    <w:rsid w:val="00B60D27"/>
    <w:rsid w:val="00B67667"/>
    <w:rsid w:val="00BA022E"/>
    <w:rsid w:val="00BA4582"/>
    <w:rsid w:val="00BB7086"/>
    <w:rsid w:val="00BC594A"/>
    <w:rsid w:val="00BC7CEB"/>
    <w:rsid w:val="00BC7D2A"/>
    <w:rsid w:val="00BF5A33"/>
    <w:rsid w:val="00C23A98"/>
    <w:rsid w:val="00C26C18"/>
    <w:rsid w:val="00C32977"/>
    <w:rsid w:val="00C47A0E"/>
    <w:rsid w:val="00C67234"/>
    <w:rsid w:val="00C8103F"/>
    <w:rsid w:val="00CA62BB"/>
    <w:rsid w:val="00CB643B"/>
    <w:rsid w:val="00CC257D"/>
    <w:rsid w:val="00CC447A"/>
    <w:rsid w:val="00CF5628"/>
    <w:rsid w:val="00D04599"/>
    <w:rsid w:val="00D25F44"/>
    <w:rsid w:val="00D47256"/>
    <w:rsid w:val="00D53AD7"/>
    <w:rsid w:val="00D5641F"/>
    <w:rsid w:val="00D71816"/>
    <w:rsid w:val="00D80BD4"/>
    <w:rsid w:val="00D80DDA"/>
    <w:rsid w:val="00D83914"/>
    <w:rsid w:val="00D972CB"/>
    <w:rsid w:val="00DA609A"/>
    <w:rsid w:val="00DE3704"/>
    <w:rsid w:val="00DF77F8"/>
    <w:rsid w:val="00E0417A"/>
    <w:rsid w:val="00E254B5"/>
    <w:rsid w:val="00E2589E"/>
    <w:rsid w:val="00E342D3"/>
    <w:rsid w:val="00E44442"/>
    <w:rsid w:val="00E5180C"/>
    <w:rsid w:val="00E96FE8"/>
    <w:rsid w:val="00EA26C1"/>
    <w:rsid w:val="00EB72A8"/>
    <w:rsid w:val="00EE7598"/>
    <w:rsid w:val="00F21E64"/>
    <w:rsid w:val="00F32A38"/>
    <w:rsid w:val="00F55FC3"/>
    <w:rsid w:val="00F6493A"/>
    <w:rsid w:val="00F71197"/>
    <w:rsid w:val="00F72988"/>
    <w:rsid w:val="00F72CDE"/>
    <w:rsid w:val="00F744F4"/>
    <w:rsid w:val="00F759EE"/>
    <w:rsid w:val="00F7725C"/>
    <w:rsid w:val="00F9302D"/>
    <w:rsid w:val="00FA62B0"/>
    <w:rsid w:val="00FA78A4"/>
    <w:rsid w:val="00FB4A16"/>
    <w:rsid w:val="00FC312F"/>
    <w:rsid w:val="00FC7D30"/>
    <w:rsid w:val="00FD65A8"/>
    <w:rsid w:val="00FE2667"/>
    <w:rsid w:val="00FE32C0"/>
    <w:rsid w:val="00FF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96FD"/>
  <w15:docId w15:val="{17838618-3A49-47D1-894B-A87D6C0F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99"/>
    <w:rPr>
      <w:rFonts w:ascii="Tahoma" w:hAnsi="Tahoma" w:cs="Tahoma"/>
      <w:sz w:val="16"/>
      <w:szCs w:val="16"/>
    </w:rPr>
  </w:style>
  <w:style w:type="paragraph" w:styleId="ListParagraph">
    <w:name w:val="List Paragraph"/>
    <w:basedOn w:val="Normal"/>
    <w:uiPriority w:val="34"/>
    <w:qFormat/>
    <w:rsid w:val="00BA022E"/>
    <w:pPr>
      <w:ind w:left="720"/>
      <w:contextualSpacing/>
    </w:pPr>
  </w:style>
  <w:style w:type="paragraph" w:customStyle="1" w:styleId="Tabletext">
    <w:name w:val="Table text"/>
    <w:basedOn w:val="Normal"/>
    <w:rsid w:val="00FE2667"/>
    <w:pPr>
      <w:overflowPunct w:val="0"/>
      <w:autoSpaceDE w:val="0"/>
      <w:autoSpaceDN w:val="0"/>
      <w:adjustRightInd w:val="0"/>
      <w:spacing w:before="120" w:after="80" w:line="240" w:lineRule="exact"/>
      <w:ind w:right="113"/>
      <w:textAlignment w:val="baseline"/>
    </w:pPr>
    <w:rPr>
      <w:rFonts w:ascii="Arial" w:eastAsia="Times New Roman" w:hAnsi="Arial" w:cs="Times New Roman"/>
      <w:szCs w:val="20"/>
    </w:rPr>
  </w:style>
  <w:style w:type="paragraph" w:styleId="NoSpacing">
    <w:name w:val="No Spacing"/>
    <w:uiPriority w:val="1"/>
    <w:qFormat/>
    <w:rsid w:val="00A4083D"/>
    <w:pPr>
      <w:spacing w:after="0" w:line="240" w:lineRule="auto"/>
    </w:pPr>
  </w:style>
  <w:style w:type="character" w:styleId="CommentReference">
    <w:name w:val="annotation reference"/>
    <w:basedOn w:val="DefaultParagraphFont"/>
    <w:uiPriority w:val="99"/>
    <w:semiHidden/>
    <w:unhideWhenUsed/>
    <w:rsid w:val="00E5180C"/>
    <w:rPr>
      <w:sz w:val="16"/>
      <w:szCs w:val="16"/>
    </w:rPr>
  </w:style>
  <w:style w:type="paragraph" w:styleId="CommentText">
    <w:name w:val="annotation text"/>
    <w:basedOn w:val="Normal"/>
    <w:link w:val="CommentTextChar"/>
    <w:uiPriority w:val="99"/>
    <w:semiHidden/>
    <w:unhideWhenUsed/>
    <w:rsid w:val="00E5180C"/>
    <w:pPr>
      <w:spacing w:line="240" w:lineRule="auto"/>
    </w:pPr>
    <w:rPr>
      <w:sz w:val="20"/>
      <w:szCs w:val="20"/>
    </w:rPr>
  </w:style>
  <w:style w:type="character" w:customStyle="1" w:styleId="CommentTextChar">
    <w:name w:val="Comment Text Char"/>
    <w:basedOn w:val="DefaultParagraphFont"/>
    <w:link w:val="CommentText"/>
    <w:uiPriority w:val="99"/>
    <w:semiHidden/>
    <w:rsid w:val="00E5180C"/>
    <w:rPr>
      <w:sz w:val="20"/>
      <w:szCs w:val="20"/>
    </w:rPr>
  </w:style>
  <w:style w:type="paragraph" w:styleId="CommentSubject">
    <w:name w:val="annotation subject"/>
    <w:basedOn w:val="CommentText"/>
    <w:next w:val="CommentText"/>
    <w:link w:val="CommentSubjectChar"/>
    <w:uiPriority w:val="99"/>
    <w:semiHidden/>
    <w:unhideWhenUsed/>
    <w:rsid w:val="00E5180C"/>
    <w:rPr>
      <w:b/>
      <w:bCs/>
    </w:rPr>
  </w:style>
  <w:style w:type="character" w:customStyle="1" w:styleId="CommentSubjectChar">
    <w:name w:val="Comment Subject Char"/>
    <w:basedOn w:val="CommentTextChar"/>
    <w:link w:val="CommentSubject"/>
    <w:uiPriority w:val="99"/>
    <w:semiHidden/>
    <w:rsid w:val="00E51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4722">
      <w:bodyDiv w:val="1"/>
      <w:marLeft w:val="0"/>
      <w:marRight w:val="0"/>
      <w:marTop w:val="0"/>
      <w:marBottom w:val="0"/>
      <w:divBdr>
        <w:top w:val="none" w:sz="0" w:space="0" w:color="auto"/>
        <w:left w:val="none" w:sz="0" w:space="0" w:color="auto"/>
        <w:bottom w:val="none" w:sz="0" w:space="0" w:color="auto"/>
        <w:right w:val="none" w:sz="0" w:space="0" w:color="auto"/>
      </w:divBdr>
    </w:div>
    <w:div w:id="569311800">
      <w:bodyDiv w:val="1"/>
      <w:marLeft w:val="0"/>
      <w:marRight w:val="0"/>
      <w:marTop w:val="0"/>
      <w:marBottom w:val="0"/>
      <w:divBdr>
        <w:top w:val="none" w:sz="0" w:space="0" w:color="auto"/>
        <w:left w:val="none" w:sz="0" w:space="0" w:color="auto"/>
        <w:bottom w:val="none" w:sz="0" w:space="0" w:color="auto"/>
        <w:right w:val="none" w:sz="0" w:space="0" w:color="auto"/>
      </w:divBdr>
    </w:div>
    <w:div w:id="636376361">
      <w:bodyDiv w:val="1"/>
      <w:marLeft w:val="0"/>
      <w:marRight w:val="0"/>
      <w:marTop w:val="0"/>
      <w:marBottom w:val="0"/>
      <w:divBdr>
        <w:top w:val="none" w:sz="0" w:space="0" w:color="auto"/>
        <w:left w:val="none" w:sz="0" w:space="0" w:color="auto"/>
        <w:bottom w:val="none" w:sz="0" w:space="0" w:color="auto"/>
        <w:right w:val="none" w:sz="0" w:space="0" w:color="auto"/>
      </w:divBdr>
    </w:div>
    <w:div w:id="1468665356">
      <w:bodyDiv w:val="1"/>
      <w:marLeft w:val="0"/>
      <w:marRight w:val="0"/>
      <w:marTop w:val="0"/>
      <w:marBottom w:val="0"/>
      <w:divBdr>
        <w:top w:val="none" w:sz="0" w:space="0" w:color="auto"/>
        <w:left w:val="none" w:sz="0" w:space="0" w:color="auto"/>
        <w:bottom w:val="none" w:sz="0" w:space="0" w:color="auto"/>
        <w:right w:val="none" w:sz="0" w:space="0" w:color="auto"/>
      </w:divBdr>
    </w:div>
    <w:div w:id="1569995174">
      <w:bodyDiv w:val="1"/>
      <w:marLeft w:val="0"/>
      <w:marRight w:val="0"/>
      <w:marTop w:val="0"/>
      <w:marBottom w:val="0"/>
      <w:divBdr>
        <w:top w:val="none" w:sz="0" w:space="0" w:color="auto"/>
        <w:left w:val="none" w:sz="0" w:space="0" w:color="auto"/>
        <w:bottom w:val="none" w:sz="0" w:space="0" w:color="auto"/>
        <w:right w:val="none" w:sz="0" w:space="0" w:color="auto"/>
      </w:divBdr>
    </w:div>
    <w:div w:id="1632206553">
      <w:bodyDiv w:val="1"/>
      <w:marLeft w:val="0"/>
      <w:marRight w:val="0"/>
      <w:marTop w:val="0"/>
      <w:marBottom w:val="0"/>
      <w:divBdr>
        <w:top w:val="none" w:sz="0" w:space="0" w:color="auto"/>
        <w:left w:val="none" w:sz="0" w:space="0" w:color="auto"/>
        <w:bottom w:val="none" w:sz="0" w:space="0" w:color="auto"/>
        <w:right w:val="none" w:sz="0" w:space="0" w:color="auto"/>
      </w:divBdr>
    </w:div>
    <w:div w:id="2022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MUGFORD</dc:creator>
  <cp:lastModifiedBy>Eve Stratton</cp:lastModifiedBy>
  <cp:revision>2</cp:revision>
  <dcterms:created xsi:type="dcterms:W3CDTF">2024-06-07T14:38:00Z</dcterms:created>
  <dcterms:modified xsi:type="dcterms:W3CDTF">2024-06-07T14:38:00Z</dcterms:modified>
</cp:coreProperties>
</file>