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ED0C" w14:textId="48CE4880" w:rsidR="00BD3681" w:rsidRDefault="00AE44C3" w:rsidP="009144A2">
      <w:pPr>
        <w:spacing w:after="0" w:line="240" w:lineRule="auto"/>
        <w:jc w:val="center"/>
        <w:rPr>
          <w:rFonts w:ascii="Arial Black" w:hAnsi="Arial Black"/>
          <w:sz w:val="28"/>
          <w:szCs w:val="1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394B14" wp14:editId="422B9DFC">
            <wp:simplePos x="0" y="0"/>
            <wp:positionH relativeFrom="column">
              <wp:posOffset>266700</wp:posOffset>
            </wp:positionH>
            <wp:positionV relativeFrom="paragraph">
              <wp:posOffset>248285</wp:posOffset>
            </wp:positionV>
            <wp:extent cx="883920" cy="1600200"/>
            <wp:effectExtent l="0" t="0" r="0" b="0"/>
            <wp:wrapNone/>
            <wp:docPr id="2" name="Picture 2" descr="KS2 Anglo-Saxons and Scots | Revis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2 Anglo-Saxons and Scots | Revisi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3" r="25401"/>
                    <a:stretch/>
                  </pic:blipFill>
                  <pic:spPr bwMode="auto">
                    <a:xfrm>
                      <a:off x="0" y="0"/>
                      <a:ext cx="8839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164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3A08" wp14:editId="1B48D863">
                <wp:simplePos x="0" y="0"/>
                <wp:positionH relativeFrom="margin">
                  <wp:posOffset>-243840</wp:posOffset>
                </wp:positionH>
                <wp:positionV relativeFrom="paragraph">
                  <wp:posOffset>-186054</wp:posOffset>
                </wp:positionV>
                <wp:extent cx="3891686" cy="617220"/>
                <wp:effectExtent l="0" t="0" r="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86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276298" w14:textId="133F935D" w:rsidR="0031644E" w:rsidRPr="00EF57EB" w:rsidRDefault="00EF57EB" w:rsidP="00F7141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EF57EB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Saxons and Scots.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3A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2pt;margin-top:-14.65pt;width:306.4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" filled="f" stroked="f">
                <v:textbox>
                  <w:txbxContent>
                    <w:p w14:paraId="34276298" w14:textId="133F935D" w:rsidR="0031644E" w:rsidRPr="00EF57EB" w:rsidRDefault="00EF57EB" w:rsidP="00F7141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EF57EB"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Saxons and Scots.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B92">
        <w:rPr>
          <w:rFonts w:ascii="Arial Black" w:hAnsi="Arial Black"/>
          <w:sz w:val="28"/>
          <w:szCs w:val="14"/>
          <w:lang w:val="en-US"/>
        </w:rPr>
        <w:t xml:space="preserve"> </w:t>
      </w:r>
    </w:p>
    <w:p w14:paraId="73337E87" w14:textId="75B8ACE8" w:rsidR="009144A2" w:rsidRPr="009144A2" w:rsidRDefault="009144A2" w:rsidP="009144A2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14:paraId="21CBC797" w14:textId="32BD953C" w:rsidR="00542879" w:rsidRPr="00DC7098" w:rsidRDefault="00151321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  <w:r>
        <w:rPr>
          <w:rStyle w:val="Emphasis"/>
          <w:rFonts w:asciiTheme="minorHAnsi" w:hAnsiTheme="minorHAnsi" w:cstheme="minorHAnsi"/>
          <w:bCs w:val="0"/>
          <w:iCs w:val="0"/>
          <w:noProof/>
          <w:color w:val="984806" w:themeColor="accent6" w:themeShade="8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DA16F3E" wp14:editId="6B69F11A">
            <wp:simplePos x="0" y="0"/>
            <wp:positionH relativeFrom="margin">
              <wp:posOffset>1676400</wp:posOffset>
            </wp:positionH>
            <wp:positionV relativeFrom="paragraph">
              <wp:posOffset>3810</wp:posOffset>
            </wp:positionV>
            <wp:extent cx="1005840" cy="1535230"/>
            <wp:effectExtent l="0" t="0" r="381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3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8BC46" w14:textId="48BA6B92" w:rsidR="00AE44C3" w:rsidRDefault="00AE44C3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45FB7CD2" w14:textId="6EE5079F" w:rsidR="00AE44C3" w:rsidRDefault="00AE44C3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2F40EAB2" w14:textId="77777777" w:rsidR="00AE44C3" w:rsidRDefault="00AE44C3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239589F" w14:textId="77777777" w:rsidR="00AE44C3" w:rsidRDefault="00AE44C3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183F3E62" w14:textId="77777777" w:rsidR="00AE44C3" w:rsidRDefault="00AE44C3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00FD179F" w14:textId="77777777" w:rsidR="00AE44C3" w:rsidRDefault="00AE44C3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2F4D565B" w14:textId="77777777" w:rsidR="00AE44C3" w:rsidRDefault="00AE44C3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492642E3" w14:textId="77777777" w:rsidR="00AE44C3" w:rsidRDefault="00AE44C3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5950371B" w14:textId="77777777" w:rsidR="00AE44C3" w:rsidRDefault="00AE44C3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28D30BFC" w14:textId="5BE0C772" w:rsidR="00BE0321" w:rsidRPr="00DC7098" w:rsidRDefault="00E72A2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>I</w:t>
      </w:r>
      <w:r w:rsidR="00BE0321"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n </w:t>
      </w:r>
      <w:r w:rsidR="00FF52CD"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>English</w:t>
      </w:r>
      <w:r w:rsidR="007D74D7"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writing</w:t>
      </w:r>
      <w:r w:rsidR="00604944"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>,</w:t>
      </w:r>
      <w:r w:rsidR="00BE0321" w:rsidRPr="00DC7098"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we will be…</w:t>
      </w:r>
    </w:p>
    <w:p w14:paraId="01407C29" w14:textId="1E1D9F9E" w:rsidR="00015ECC" w:rsidRPr="00C62690" w:rsidRDefault="00CE48AE" w:rsidP="0042635B">
      <w:pPr>
        <w:pStyle w:val="ListParagraph"/>
        <w:numPr>
          <w:ilvl w:val="0"/>
          <w:numId w:val="28"/>
        </w:numPr>
        <w:spacing w:after="0"/>
        <w:ind w:left="360"/>
        <w:rPr>
          <w:szCs w:val="18"/>
        </w:rPr>
      </w:pPr>
      <w:r w:rsidRPr="00C62690">
        <w:rPr>
          <w:szCs w:val="18"/>
        </w:rPr>
        <w:t>Practicing</w:t>
      </w:r>
      <w:r w:rsidR="00015ECC" w:rsidRPr="00C62690">
        <w:rPr>
          <w:szCs w:val="18"/>
        </w:rPr>
        <w:t xml:space="preserve"> our writing skills by:</w:t>
      </w:r>
    </w:p>
    <w:p w14:paraId="5F4477BF" w14:textId="4C25ADF3" w:rsidR="00AE44C3" w:rsidRPr="00C62690" w:rsidRDefault="00AE44C3" w:rsidP="00542879">
      <w:pPr>
        <w:pStyle w:val="ListParagraph"/>
        <w:numPr>
          <w:ilvl w:val="0"/>
          <w:numId w:val="15"/>
        </w:numPr>
        <w:spacing w:after="0"/>
        <w:ind w:left="757"/>
        <w:rPr>
          <w:szCs w:val="18"/>
        </w:rPr>
      </w:pPr>
      <w:r w:rsidRPr="00C62690">
        <w:rPr>
          <w:szCs w:val="18"/>
        </w:rPr>
        <w:t>Creating</w:t>
      </w:r>
      <w:r w:rsidR="00FA390C">
        <w:rPr>
          <w:szCs w:val="18"/>
        </w:rPr>
        <w:t xml:space="preserve"> descriptive</w:t>
      </w:r>
      <w:r w:rsidRPr="00C62690">
        <w:rPr>
          <w:szCs w:val="18"/>
        </w:rPr>
        <w:t xml:space="preserve"> characters and settings using the theme of our </w:t>
      </w:r>
      <w:proofErr w:type="gramStart"/>
      <w:r w:rsidRPr="00C62690">
        <w:rPr>
          <w:szCs w:val="18"/>
        </w:rPr>
        <w:t>History</w:t>
      </w:r>
      <w:proofErr w:type="gramEnd"/>
      <w:r w:rsidRPr="00C62690">
        <w:rPr>
          <w:szCs w:val="18"/>
        </w:rPr>
        <w:t xml:space="preserve"> topic</w:t>
      </w:r>
      <w:r w:rsidR="00EE4B56" w:rsidRPr="00C62690">
        <w:rPr>
          <w:szCs w:val="18"/>
        </w:rPr>
        <w:t xml:space="preserve"> and our class reader</w:t>
      </w:r>
      <w:r w:rsidRPr="00C62690">
        <w:rPr>
          <w:szCs w:val="18"/>
        </w:rPr>
        <w:t xml:space="preserve"> for inspiration.</w:t>
      </w:r>
    </w:p>
    <w:p w14:paraId="0DF2E434" w14:textId="76A65B72" w:rsidR="00EE4B56" w:rsidRPr="00C62690" w:rsidRDefault="00EE4B56" w:rsidP="00542879">
      <w:pPr>
        <w:pStyle w:val="ListParagraph"/>
        <w:numPr>
          <w:ilvl w:val="0"/>
          <w:numId w:val="15"/>
        </w:numPr>
        <w:spacing w:after="0"/>
        <w:ind w:left="757"/>
        <w:rPr>
          <w:szCs w:val="18"/>
        </w:rPr>
      </w:pPr>
      <w:r w:rsidRPr="00C62690">
        <w:rPr>
          <w:szCs w:val="18"/>
        </w:rPr>
        <w:t xml:space="preserve">Devising, planning, writing, proofreading and editing to produce our own mythical tales. </w:t>
      </w:r>
    </w:p>
    <w:p w14:paraId="670F0945" w14:textId="3A8AF0EF" w:rsidR="00541CF6" w:rsidRPr="00C62690" w:rsidRDefault="00541CF6" w:rsidP="00542879">
      <w:pPr>
        <w:pStyle w:val="ListParagraph"/>
        <w:numPr>
          <w:ilvl w:val="0"/>
          <w:numId w:val="15"/>
        </w:numPr>
        <w:spacing w:after="0"/>
        <w:ind w:left="757"/>
        <w:rPr>
          <w:szCs w:val="18"/>
        </w:rPr>
      </w:pPr>
      <w:r w:rsidRPr="00C62690">
        <w:rPr>
          <w:szCs w:val="18"/>
        </w:rPr>
        <w:t xml:space="preserve">Using our learnt knowledge of Saxons and Scots to write information texts. </w:t>
      </w:r>
    </w:p>
    <w:p w14:paraId="4BCFAFEC" w14:textId="77777777" w:rsidR="00EE4B56" w:rsidRPr="00C62690" w:rsidRDefault="00EE4B56" w:rsidP="00EE4B56">
      <w:pPr>
        <w:pStyle w:val="ListParagraph"/>
        <w:numPr>
          <w:ilvl w:val="0"/>
          <w:numId w:val="15"/>
        </w:numPr>
        <w:spacing w:after="0"/>
        <w:ind w:left="757"/>
        <w:rPr>
          <w:szCs w:val="18"/>
        </w:rPr>
      </w:pPr>
      <w:r w:rsidRPr="00C62690">
        <w:rPr>
          <w:rFonts w:cstheme="minorHAnsi"/>
          <w:szCs w:val="18"/>
        </w:rPr>
        <w:t>Using paragraphing to structure our writing effectively.</w:t>
      </w:r>
    </w:p>
    <w:p w14:paraId="17FCCFAE" w14:textId="77777777" w:rsidR="00EE4B56" w:rsidRPr="00C62690" w:rsidRDefault="00EE4B56" w:rsidP="00EE4B56">
      <w:pPr>
        <w:pStyle w:val="ListParagraph"/>
        <w:numPr>
          <w:ilvl w:val="0"/>
          <w:numId w:val="15"/>
        </w:numPr>
        <w:spacing w:after="0"/>
        <w:ind w:left="757"/>
        <w:rPr>
          <w:szCs w:val="18"/>
        </w:rPr>
      </w:pPr>
      <w:r w:rsidRPr="00C62690">
        <w:rPr>
          <w:rFonts w:cstheme="minorHAnsi"/>
          <w:szCs w:val="18"/>
        </w:rPr>
        <w:t>Using the correct form of address and formality relevant to the text type.</w:t>
      </w:r>
    </w:p>
    <w:p w14:paraId="55EAF228" w14:textId="77777777" w:rsidR="00EE4B56" w:rsidRPr="00EE4B56" w:rsidRDefault="00EE4B56" w:rsidP="00EE4B56">
      <w:pPr>
        <w:numPr>
          <w:ilvl w:val="0"/>
          <w:numId w:val="38"/>
        </w:numPr>
        <w:spacing w:after="0" w:line="240" w:lineRule="auto"/>
        <w:contextualSpacing/>
        <w:rPr>
          <w:rFonts w:cstheme="minorHAnsi"/>
          <w:color w:val="262626" w:themeColor="text1" w:themeTint="D9"/>
          <w:sz w:val="18"/>
          <w:szCs w:val="18"/>
          <w:lang w:val="en-US"/>
        </w:rPr>
      </w:pPr>
      <w:r w:rsidRPr="00EE4B56">
        <w:rPr>
          <w:rFonts w:cstheme="minorHAnsi"/>
          <w:b/>
          <w:bCs/>
          <w:color w:val="262626" w:themeColor="text1" w:themeTint="D9"/>
          <w:sz w:val="18"/>
          <w:szCs w:val="18"/>
          <w:lang w:val="en-US"/>
        </w:rPr>
        <w:t>Y5</w:t>
      </w:r>
      <w:r w:rsidRPr="00EE4B56">
        <w:rPr>
          <w:rFonts w:cstheme="minorHAnsi"/>
          <w:bCs/>
          <w:color w:val="262626" w:themeColor="text1" w:themeTint="D9"/>
          <w:sz w:val="18"/>
          <w:szCs w:val="18"/>
          <w:lang w:val="en-US"/>
        </w:rPr>
        <w:t xml:space="preserve"> – Using fronted adverbials to help set a scene.</w:t>
      </w:r>
    </w:p>
    <w:p w14:paraId="3158CA8A" w14:textId="77777777" w:rsidR="00EE4B56" w:rsidRPr="00EE4B56" w:rsidRDefault="00EE4B56" w:rsidP="00EE4B56">
      <w:pPr>
        <w:numPr>
          <w:ilvl w:val="0"/>
          <w:numId w:val="38"/>
        </w:numPr>
        <w:spacing w:after="0" w:line="240" w:lineRule="auto"/>
        <w:contextualSpacing/>
        <w:rPr>
          <w:rFonts w:cstheme="minorHAnsi"/>
          <w:color w:val="984806" w:themeColor="accent6" w:themeShade="80"/>
          <w:sz w:val="18"/>
          <w:szCs w:val="18"/>
          <w:lang w:val="en-US"/>
        </w:rPr>
      </w:pPr>
      <w:r w:rsidRPr="00EE4B56">
        <w:rPr>
          <w:rFonts w:cstheme="minorHAnsi"/>
          <w:b/>
          <w:bCs/>
          <w:color w:val="262626" w:themeColor="text1" w:themeTint="D9"/>
          <w:sz w:val="18"/>
          <w:szCs w:val="18"/>
          <w:lang w:val="en-US"/>
        </w:rPr>
        <w:t>Y6</w:t>
      </w:r>
      <w:r w:rsidRPr="00EE4B56">
        <w:rPr>
          <w:rFonts w:cstheme="minorHAnsi"/>
          <w:bCs/>
          <w:color w:val="262626" w:themeColor="text1" w:themeTint="D9"/>
          <w:sz w:val="18"/>
          <w:szCs w:val="18"/>
          <w:lang w:val="en-US"/>
        </w:rPr>
        <w:t xml:space="preserve"> –Using adverbs of possibility to give our writing extra depth. Using a range of parenthesis to structure non-fiction writing. </w:t>
      </w:r>
    </w:p>
    <w:p w14:paraId="69266963" w14:textId="77777777" w:rsidR="00542879" w:rsidRPr="00DC7098" w:rsidRDefault="00542879" w:rsidP="00E11E69">
      <w:pPr>
        <w:spacing w:after="0" w:line="240" w:lineRule="auto"/>
        <w:rPr>
          <w:color w:val="984806" w:themeColor="accent6" w:themeShade="80"/>
          <w:sz w:val="20"/>
          <w:szCs w:val="20"/>
          <w:highlight w:val="yellow"/>
        </w:rPr>
      </w:pPr>
    </w:p>
    <w:p w14:paraId="71E558F6" w14:textId="5EC6CBA0" w:rsidR="00015ECC" w:rsidRPr="00DC7098" w:rsidRDefault="00015ECC" w:rsidP="00E11E69">
      <w:pPr>
        <w:spacing w:after="0" w:line="240" w:lineRule="auto"/>
        <w:rPr>
          <w:color w:val="984806" w:themeColor="accent6" w:themeShade="80"/>
          <w:sz w:val="20"/>
          <w:szCs w:val="20"/>
        </w:rPr>
      </w:pPr>
      <w:r w:rsidRPr="00DC7098">
        <w:rPr>
          <w:color w:val="984806" w:themeColor="accent6" w:themeShade="80"/>
          <w:sz w:val="20"/>
          <w:szCs w:val="20"/>
        </w:rPr>
        <w:t xml:space="preserve">In </w:t>
      </w:r>
      <w:r w:rsidR="00D01654" w:rsidRPr="00DC7098">
        <w:rPr>
          <w:color w:val="984806" w:themeColor="accent6" w:themeShade="80"/>
          <w:sz w:val="20"/>
          <w:szCs w:val="20"/>
        </w:rPr>
        <w:t xml:space="preserve">English </w:t>
      </w:r>
      <w:r w:rsidRPr="00DC7098">
        <w:rPr>
          <w:color w:val="984806" w:themeColor="accent6" w:themeShade="80"/>
          <w:sz w:val="20"/>
          <w:szCs w:val="20"/>
        </w:rPr>
        <w:t>reading, we will be…</w:t>
      </w:r>
    </w:p>
    <w:p w14:paraId="242FA133" w14:textId="771D5FDC" w:rsidR="00842304" w:rsidRPr="00C62690" w:rsidRDefault="00842304" w:rsidP="00842304">
      <w:pPr>
        <w:pStyle w:val="ListParagraph"/>
        <w:numPr>
          <w:ilvl w:val="0"/>
          <w:numId w:val="2"/>
        </w:numPr>
        <w:spacing w:after="0"/>
        <w:rPr>
          <w:szCs w:val="18"/>
        </w:rPr>
      </w:pPr>
      <w:r w:rsidRPr="00C62690">
        <w:rPr>
          <w:szCs w:val="18"/>
        </w:rPr>
        <w:t>Exploring</w:t>
      </w:r>
      <w:r w:rsidR="009A5511" w:rsidRPr="00C62690">
        <w:rPr>
          <w:szCs w:val="18"/>
        </w:rPr>
        <w:t xml:space="preserve"> and </w:t>
      </w:r>
      <w:proofErr w:type="spellStart"/>
      <w:r w:rsidR="009A5511" w:rsidRPr="00C62690">
        <w:rPr>
          <w:szCs w:val="18"/>
        </w:rPr>
        <w:t>analysing</w:t>
      </w:r>
      <w:proofErr w:type="spellEnd"/>
      <w:r w:rsidRPr="00C62690">
        <w:rPr>
          <w:szCs w:val="18"/>
        </w:rPr>
        <w:t xml:space="preserve"> </w:t>
      </w:r>
      <w:r w:rsidR="00541CF6" w:rsidRPr="00C62690">
        <w:rPr>
          <w:szCs w:val="18"/>
        </w:rPr>
        <w:t>Beowulf to dev</w:t>
      </w:r>
      <w:r w:rsidR="005D0D25">
        <w:rPr>
          <w:szCs w:val="18"/>
        </w:rPr>
        <w:t>e</w:t>
      </w:r>
      <w:r w:rsidR="00541CF6" w:rsidRPr="00C62690">
        <w:rPr>
          <w:szCs w:val="18"/>
        </w:rPr>
        <w:t xml:space="preserve">lop our vocabulary and inspire our writing. </w:t>
      </w:r>
    </w:p>
    <w:p w14:paraId="1084DEF4" w14:textId="3C7F0F9B" w:rsidR="00527CE8" w:rsidRPr="00C62690" w:rsidRDefault="00527CE8" w:rsidP="00842304">
      <w:pPr>
        <w:pStyle w:val="ListParagraph"/>
        <w:numPr>
          <w:ilvl w:val="0"/>
          <w:numId w:val="2"/>
        </w:numPr>
        <w:spacing w:after="0"/>
        <w:rPr>
          <w:szCs w:val="18"/>
        </w:rPr>
      </w:pPr>
      <w:r w:rsidRPr="00C62690">
        <w:rPr>
          <w:szCs w:val="18"/>
        </w:rPr>
        <w:t xml:space="preserve">Sharing in group reading </w:t>
      </w:r>
      <w:r w:rsidR="00541CF6" w:rsidRPr="00C62690">
        <w:rPr>
          <w:szCs w:val="18"/>
        </w:rPr>
        <w:t xml:space="preserve">and paired reading </w:t>
      </w:r>
      <w:r w:rsidRPr="00C62690">
        <w:rPr>
          <w:szCs w:val="18"/>
        </w:rPr>
        <w:t xml:space="preserve">to </w:t>
      </w:r>
      <w:proofErr w:type="spellStart"/>
      <w:r w:rsidRPr="00C62690">
        <w:rPr>
          <w:szCs w:val="18"/>
        </w:rPr>
        <w:t>practi</w:t>
      </w:r>
      <w:r w:rsidR="00DC7098" w:rsidRPr="00C62690">
        <w:rPr>
          <w:szCs w:val="18"/>
        </w:rPr>
        <w:t>s</w:t>
      </w:r>
      <w:r w:rsidRPr="00C62690">
        <w:rPr>
          <w:szCs w:val="18"/>
        </w:rPr>
        <w:t>e</w:t>
      </w:r>
      <w:proofErr w:type="spellEnd"/>
      <w:r w:rsidRPr="00C62690">
        <w:rPr>
          <w:szCs w:val="18"/>
        </w:rPr>
        <w:t xml:space="preserve"> our oracy skills.</w:t>
      </w:r>
    </w:p>
    <w:p w14:paraId="5247E736" w14:textId="02F7C753" w:rsidR="00842304" w:rsidRPr="00C62690" w:rsidRDefault="00842304" w:rsidP="00842304">
      <w:pPr>
        <w:pStyle w:val="ListParagraph"/>
        <w:numPr>
          <w:ilvl w:val="0"/>
          <w:numId w:val="2"/>
        </w:numPr>
        <w:spacing w:after="0"/>
        <w:rPr>
          <w:szCs w:val="18"/>
        </w:rPr>
      </w:pPr>
      <w:r w:rsidRPr="00C62690">
        <w:rPr>
          <w:szCs w:val="18"/>
        </w:rPr>
        <w:t>Examining and evaluating the features o</w:t>
      </w:r>
      <w:r w:rsidR="00541CF6" w:rsidRPr="00C62690">
        <w:rPr>
          <w:szCs w:val="18"/>
        </w:rPr>
        <w:t>f information texts to help us plan and prepare our own</w:t>
      </w:r>
      <w:r w:rsidR="009A5511" w:rsidRPr="00C62690">
        <w:rPr>
          <w:szCs w:val="18"/>
        </w:rPr>
        <w:t>.</w:t>
      </w:r>
    </w:p>
    <w:p w14:paraId="330CD578" w14:textId="77777777" w:rsidR="00015ECC" w:rsidRPr="00C62690" w:rsidRDefault="00015ECC" w:rsidP="00015ECC">
      <w:pPr>
        <w:pStyle w:val="ListParagraph"/>
        <w:numPr>
          <w:ilvl w:val="0"/>
          <w:numId w:val="2"/>
        </w:numPr>
        <w:spacing w:after="0"/>
        <w:rPr>
          <w:szCs w:val="18"/>
        </w:rPr>
      </w:pPr>
      <w:r w:rsidRPr="00C62690">
        <w:rPr>
          <w:szCs w:val="18"/>
        </w:rPr>
        <w:t xml:space="preserve">Using the different ‘Reading Roles’ to help us answer comprehension questions. </w:t>
      </w:r>
    </w:p>
    <w:p w14:paraId="2BE335AB" w14:textId="77777777" w:rsidR="00542879" w:rsidRPr="00DC7098" w:rsidRDefault="00542879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  <w:highlight w:val="yellow"/>
        </w:rPr>
      </w:pPr>
    </w:p>
    <w:p w14:paraId="42311D1B" w14:textId="77777777" w:rsidR="00454FB7" w:rsidRPr="00DC7098" w:rsidRDefault="00454FB7" w:rsidP="00454FB7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984806" w:themeColor="accent6" w:themeShade="80"/>
          <w:sz w:val="20"/>
          <w:szCs w:val="20"/>
          <w:lang w:val="en-US"/>
        </w:rPr>
      </w:pPr>
      <w:r w:rsidRPr="00DC7098">
        <w:rPr>
          <w:rFonts w:eastAsiaTheme="majorEastAsia" w:cstheme="minorHAnsi"/>
          <w:bCs/>
          <w:color w:val="984806" w:themeColor="accent6" w:themeShade="80"/>
          <w:sz w:val="20"/>
          <w:szCs w:val="20"/>
          <w:lang w:val="en-US"/>
        </w:rPr>
        <w:t>In our ‘English Grammar, Punctuation and Spelling’, we will be…</w:t>
      </w:r>
    </w:p>
    <w:p w14:paraId="58C7849A" w14:textId="77777777" w:rsidR="002B366C" w:rsidRPr="00C62690" w:rsidRDefault="002B366C" w:rsidP="002B366C">
      <w:pPr>
        <w:pStyle w:val="ListParagraph"/>
        <w:numPr>
          <w:ilvl w:val="0"/>
          <w:numId w:val="2"/>
        </w:numPr>
        <w:spacing w:after="0"/>
        <w:rPr>
          <w:rFonts w:cstheme="minorHAnsi"/>
          <w:szCs w:val="18"/>
        </w:rPr>
      </w:pPr>
      <w:r w:rsidRPr="00C62690">
        <w:rPr>
          <w:rFonts w:cstheme="minorHAnsi"/>
          <w:szCs w:val="18"/>
        </w:rPr>
        <w:t>Reviewing our previous learning including word classes.</w:t>
      </w:r>
    </w:p>
    <w:p w14:paraId="7936E2C1" w14:textId="77777777" w:rsidR="002B366C" w:rsidRPr="00C62690" w:rsidRDefault="002B366C" w:rsidP="002B366C">
      <w:pPr>
        <w:pStyle w:val="ListParagraph"/>
        <w:numPr>
          <w:ilvl w:val="0"/>
          <w:numId w:val="2"/>
        </w:numPr>
        <w:spacing w:after="0"/>
        <w:rPr>
          <w:rFonts w:cstheme="minorHAnsi"/>
          <w:szCs w:val="18"/>
        </w:rPr>
      </w:pPr>
      <w:r w:rsidRPr="00C62690">
        <w:rPr>
          <w:rFonts w:cstheme="minorHAnsi"/>
          <w:b/>
          <w:szCs w:val="18"/>
        </w:rPr>
        <w:t>Y5</w:t>
      </w:r>
      <w:r w:rsidRPr="00C62690">
        <w:rPr>
          <w:rFonts w:cstheme="minorHAnsi"/>
          <w:szCs w:val="18"/>
        </w:rPr>
        <w:t xml:space="preserve"> - Identifying modal verbs and adverbs, understanding relative pronouns and beginning to use relative clauses.</w:t>
      </w:r>
    </w:p>
    <w:p w14:paraId="49A60C03" w14:textId="77777777" w:rsidR="002B366C" w:rsidRPr="00C62690" w:rsidRDefault="002B366C" w:rsidP="002B366C">
      <w:pPr>
        <w:pStyle w:val="ListParagraph"/>
        <w:numPr>
          <w:ilvl w:val="0"/>
          <w:numId w:val="2"/>
        </w:numPr>
        <w:spacing w:after="0"/>
        <w:rPr>
          <w:rFonts w:cstheme="minorHAnsi"/>
          <w:szCs w:val="18"/>
        </w:rPr>
      </w:pPr>
      <w:r w:rsidRPr="00C62690">
        <w:rPr>
          <w:rFonts w:cstheme="minorHAnsi"/>
          <w:b/>
          <w:szCs w:val="18"/>
        </w:rPr>
        <w:t>Y6</w:t>
      </w:r>
      <w:r w:rsidRPr="00C62690">
        <w:rPr>
          <w:rFonts w:cstheme="minorHAnsi"/>
          <w:szCs w:val="18"/>
        </w:rPr>
        <w:t xml:space="preserve"> – Identifying synonyms and antonyms and understanding the subjunctive form.</w:t>
      </w:r>
    </w:p>
    <w:p w14:paraId="02279959" w14:textId="57A226A4" w:rsidR="002B366C" w:rsidRPr="00C62690" w:rsidRDefault="00F73429" w:rsidP="002B366C">
      <w:pPr>
        <w:pStyle w:val="ListParagraph"/>
        <w:numPr>
          <w:ilvl w:val="0"/>
          <w:numId w:val="2"/>
        </w:numPr>
        <w:spacing w:after="0"/>
        <w:rPr>
          <w:rFonts w:cstheme="minorHAnsi"/>
          <w:szCs w:val="18"/>
        </w:rPr>
      </w:pPr>
      <w:r w:rsidRPr="00C62690">
        <w:rPr>
          <w:rFonts w:cstheme="minorHAnsi"/>
          <w:szCs w:val="18"/>
        </w:rPr>
        <w:t>Practicing</w:t>
      </w:r>
      <w:r w:rsidR="002B366C" w:rsidRPr="00C62690">
        <w:rPr>
          <w:rFonts w:cstheme="minorHAnsi"/>
          <w:szCs w:val="18"/>
        </w:rPr>
        <w:t xml:space="preserve"> Y5/6 spelling words focusing on words with double consonants: </w:t>
      </w:r>
      <w:r w:rsidR="002B366C" w:rsidRPr="00C62690">
        <w:rPr>
          <w:rFonts w:cstheme="minorHAnsi"/>
          <w:color w:val="FF0000"/>
          <w:szCs w:val="18"/>
        </w:rPr>
        <w:t>accommodate, accompany, according, aggressive, attached, embarrass, harass, occur, recommend.</w:t>
      </w:r>
    </w:p>
    <w:p w14:paraId="44329F08" w14:textId="77777777" w:rsidR="002B366C" w:rsidRPr="00C62690" w:rsidRDefault="002B366C" w:rsidP="002B366C">
      <w:pPr>
        <w:pStyle w:val="ListParagraph"/>
        <w:numPr>
          <w:ilvl w:val="0"/>
          <w:numId w:val="2"/>
        </w:numPr>
        <w:spacing w:after="0"/>
        <w:rPr>
          <w:rFonts w:cstheme="minorHAnsi"/>
          <w:color w:val="auto"/>
          <w:szCs w:val="18"/>
        </w:rPr>
      </w:pPr>
      <w:r w:rsidRPr="00C62690">
        <w:rPr>
          <w:rFonts w:cstheme="minorHAnsi"/>
          <w:b/>
          <w:color w:val="auto"/>
          <w:szCs w:val="18"/>
        </w:rPr>
        <w:t>Y5</w:t>
      </w:r>
      <w:r w:rsidRPr="00C62690">
        <w:rPr>
          <w:rFonts w:cstheme="minorHAnsi"/>
          <w:color w:val="auto"/>
          <w:szCs w:val="18"/>
        </w:rPr>
        <w:t xml:space="preserve"> - Recapping words ending in: -er, -</w:t>
      </w:r>
      <w:proofErr w:type="spellStart"/>
      <w:r w:rsidRPr="00C62690">
        <w:rPr>
          <w:rFonts w:cstheme="minorHAnsi"/>
          <w:color w:val="auto"/>
          <w:szCs w:val="18"/>
        </w:rPr>
        <w:t>ar</w:t>
      </w:r>
      <w:proofErr w:type="spellEnd"/>
      <w:r w:rsidRPr="00C62690">
        <w:rPr>
          <w:rFonts w:cstheme="minorHAnsi"/>
          <w:color w:val="auto"/>
          <w:szCs w:val="18"/>
        </w:rPr>
        <w:t>, -or, -re</w:t>
      </w:r>
    </w:p>
    <w:p w14:paraId="650BDC7C" w14:textId="77777777" w:rsidR="002B366C" w:rsidRPr="00C62690" w:rsidRDefault="002B366C" w:rsidP="002B366C">
      <w:pPr>
        <w:pStyle w:val="ListParagraph"/>
        <w:numPr>
          <w:ilvl w:val="0"/>
          <w:numId w:val="2"/>
        </w:numPr>
        <w:spacing w:after="0"/>
        <w:rPr>
          <w:rFonts w:cstheme="minorHAnsi"/>
          <w:color w:val="auto"/>
          <w:szCs w:val="18"/>
        </w:rPr>
      </w:pPr>
      <w:r w:rsidRPr="00C62690">
        <w:rPr>
          <w:rFonts w:cstheme="minorHAnsi"/>
          <w:b/>
          <w:color w:val="auto"/>
          <w:szCs w:val="18"/>
        </w:rPr>
        <w:t xml:space="preserve">All </w:t>
      </w:r>
      <w:r w:rsidRPr="00C62690">
        <w:rPr>
          <w:rFonts w:cstheme="minorHAnsi"/>
          <w:color w:val="auto"/>
          <w:szCs w:val="18"/>
        </w:rPr>
        <w:t>– words ending in:  -</w:t>
      </w:r>
      <w:proofErr w:type="spellStart"/>
      <w:r w:rsidRPr="00C62690">
        <w:rPr>
          <w:rFonts w:cstheme="minorHAnsi"/>
          <w:color w:val="auto"/>
          <w:szCs w:val="18"/>
        </w:rPr>
        <w:t>ary</w:t>
      </w:r>
      <w:proofErr w:type="spellEnd"/>
      <w:r w:rsidRPr="00C62690">
        <w:rPr>
          <w:rFonts w:cstheme="minorHAnsi"/>
          <w:color w:val="auto"/>
          <w:szCs w:val="18"/>
        </w:rPr>
        <w:t>, -</w:t>
      </w:r>
      <w:proofErr w:type="spellStart"/>
      <w:r w:rsidRPr="00C62690">
        <w:rPr>
          <w:rFonts w:cstheme="minorHAnsi"/>
          <w:color w:val="auto"/>
          <w:szCs w:val="18"/>
        </w:rPr>
        <w:t>ory</w:t>
      </w:r>
      <w:proofErr w:type="spellEnd"/>
      <w:r w:rsidRPr="00C62690">
        <w:rPr>
          <w:rFonts w:cstheme="minorHAnsi"/>
          <w:color w:val="auto"/>
          <w:szCs w:val="18"/>
        </w:rPr>
        <w:t>, -</w:t>
      </w:r>
      <w:proofErr w:type="spellStart"/>
      <w:r w:rsidRPr="00C62690">
        <w:rPr>
          <w:rFonts w:cstheme="minorHAnsi"/>
          <w:color w:val="auto"/>
          <w:szCs w:val="18"/>
        </w:rPr>
        <w:t>ery</w:t>
      </w:r>
      <w:proofErr w:type="spellEnd"/>
      <w:r w:rsidRPr="00C62690">
        <w:rPr>
          <w:rFonts w:cstheme="minorHAnsi"/>
          <w:color w:val="auto"/>
          <w:szCs w:val="18"/>
        </w:rPr>
        <w:t>, -</w:t>
      </w:r>
      <w:proofErr w:type="spellStart"/>
      <w:r w:rsidRPr="00C62690">
        <w:rPr>
          <w:rFonts w:cstheme="minorHAnsi"/>
          <w:color w:val="auto"/>
          <w:szCs w:val="18"/>
        </w:rPr>
        <w:t>ly</w:t>
      </w:r>
      <w:proofErr w:type="spellEnd"/>
    </w:p>
    <w:p w14:paraId="2D192A70" w14:textId="77777777" w:rsidR="00542879" w:rsidRPr="00DC7098" w:rsidRDefault="00542879" w:rsidP="0042635B">
      <w:pPr>
        <w:spacing w:after="0"/>
        <w:rPr>
          <w:rFonts w:cstheme="minorHAnsi"/>
          <w:color w:val="984806" w:themeColor="accent6" w:themeShade="80"/>
          <w:sz w:val="20"/>
          <w:szCs w:val="20"/>
          <w:highlight w:val="yellow"/>
        </w:rPr>
      </w:pPr>
    </w:p>
    <w:p w14:paraId="26DD9192" w14:textId="112755F4" w:rsidR="00BE0321" w:rsidRPr="00DC7098" w:rsidRDefault="00BE0321" w:rsidP="0042635B">
      <w:pPr>
        <w:spacing w:after="0"/>
        <w:rPr>
          <w:sz w:val="20"/>
          <w:szCs w:val="20"/>
        </w:rPr>
      </w:pPr>
      <w:r w:rsidRPr="00DC7098">
        <w:rPr>
          <w:rFonts w:cstheme="minorHAnsi"/>
          <w:color w:val="984806" w:themeColor="accent6" w:themeShade="80"/>
          <w:sz w:val="20"/>
          <w:szCs w:val="20"/>
        </w:rPr>
        <w:t xml:space="preserve">In </w:t>
      </w:r>
      <w:r w:rsidR="00CD491D" w:rsidRPr="00DC7098">
        <w:rPr>
          <w:rFonts w:cstheme="minorHAnsi"/>
          <w:color w:val="984806" w:themeColor="accent6" w:themeShade="80"/>
          <w:sz w:val="20"/>
          <w:szCs w:val="20"/>
        </w:rPr>
        <w:t>M</w:t>
      </w:r>
      <w:r w:rsidRPr="00DC7098">
        <w:rPr>
          <w:rFonts w:cstheme="minorHAnsi"/>
          <w:color w:val="984806" w:themeColor="accent6" w:themeShade="80"/>
          <w:sz w:val="20"/>
          <w:szCs w:val="20"/>
        </w:rPr>
        <w:t>ath</w:t>
      </w:r>
      <w:r w:rsidR="00CD491D" w:rsidRPr="00DC7098">
        <w:rPr>
          <w:rFonts w:cstheme="minorHAnsi"/>
          <w:color w:val="984806" w:themeColor="accent6" w:themeShade="80"/>
          <w:sz w:val="20"/>
          <w:szCs w:val="20"/>
        </w:rPr>
        <w:t>ematic</w:t>
      </w:r>
      <w:r w:rsidRPr="00DC7098">
        <w:rPr>
          <w:rFonts w:cstheme="minorHAnsi"/>
          <w:color w:val="984806" w:themeColor="accent6" w:themeShade="80"/>
          <w:sz w:val="20"/>
          <w:szCs w:val="20"/>
        </w:rPr>
        <w:t>s</w:t>
      </w:r>
      <w:r w:rsidR="00604944" w:rsidRPr="00DC7098">
        <w:rPr>
          <w:rFonts w:cstheme="minorHAnsi"/>
          <w:color w:val="984806" w:themeColor="accent6" w:themeShade="80"/>
          <w:sz w:val="20"/>
          <w:szCs w:val="20"/>
        </w:rPr>
        <w:t>,</w:t>
      </w:r>
      <w:r w:rsidRPr="00DC7098">
        <w:rPr>
          <w:rFonts w:cstheme="minorHAnsi"/>
          <w:color w:val="984806" w:themeColor="accent6" w:themeShade="80"/>
          <w:sz w:val="20"/>
          <w:szCs w:val="20"/>
        </w:rPr>
        <w:t xml:space="preserve"> we will </w:t>
      </w:r>
      <w:r w:rsidR="009144A2" w:rsidRPr="00DC7098">
        <w:rPr>
          <w:rFonts w:cstheme="minorHAnsi"/>
          <w:color w:val="984806" w:themeColor="accent6" w:themeShade="80"/>
          <w:sz w:val="20"/>
          <w:szCs w:val="20"/>
        </w:rPr>
        <w:t>be</w:t>
      </w:r>
      <w:r w:rsidRPr="00DC7098">
        <w:rPr>
          <w:rFonts w:cstheme="minorHAnsi"/>
          <w:color w:val="984806" w:themeColor="accent6" w:themeShade="80"/>
          <w:sz w:val="20"/>
          <w:szCs w:val="20"/>
        </w:rPr>
        <w:t>…</w:t>
      </w:r>
    </w:p>
    <w:p w14:paraId="3DC87517" w14:textId="77777777" w:rsidR="002B366C" w:rsidRPr="00C62690" w:rsidRDefault="002B366C" w:rsidP="002B366C">
      <w:pPr>
        <w:pStyle w:val="ListParagraph"/>
        <w:numPr>
          <w:ilvl w:val="0"/>
          <w:numId w:val="5"/>
        </w:numPr>
        <w:spacing w:after="0"/>
        <w:rPr>
          <w:rFonts w:cstheme="minorHAnsi"/>
          <w:szCs w:val="18"/>
        </w:rPr>
      </w:pPr>
      <w:bookmarkStart w:id="0" w:name="_Hlk47529196"/>
      <w:bookmarkStart w:id="1" w:name="_Hlk79576491"/>
      <w:r w:rsidRPr="00C62690">
        <w:rPr>
          <w:rFonts w:cstheme="minorHAnsi"/>
          <w:b/>
          <w:bCs/>
          <w:szCs w:val="18"/>
        </w:rPr>
        <w:t xml:space="preserve">Place Value: </w:t>
      </w:r>
      <w:r w:rsidRPr="00C62690">
        <w:rPr>
          <w:rFonts w:cstheme="minorHAnsi"/>
          <w:szCs w:val="18"/>
        </w:rPr>
        <w:t xml:space="preserve"> Reading, writing, ordering and comparing numbers to at least 1,000,000 - determining the value of each digit (</w:t>
      </w:r>
      <w:r w:rsidRPr="00C62690">
        <w:rPr>
          <w:rFonts w:cstheme="minorHAnsi"/>
          <w:b/>
          <w:szCs w:val="18"/>
        </w:rPr>
        <w:t>Y6</w:t>
      </w:r>
      <w:r w:rsidRPr="00C62690">
        <w:rPr>
          <w:rFonts w:cstheme="minorHAnsi"/>
          <w:szCs w:val="18"/>
        </w:rPr>
        <w:t xml:space="preserve"> -10,000,000). Rounding any number up to 1,000,000 to the nearest 10, 100, 1000, 10,000 or 100,000 and using rounding to estimate solutions. </w:t>
      </w:r>
      <w:r w:rsidRPr="00C62690">
        <w:rPr>
          <w:rFonts w:cstheme="minorHAnsi"/>
          <w:b/>
          <w:szCs w:val="18"/>
        </w:rPr>
        <w:t>Y6</w:t>
      </w:r>
      <w:r w:rsidRPr="00C62690">
        <w:rPr>
          <w:rFonts w:cstheme="minorHAnsi"/>
          <w:szCs w:val="18"/>
        </w:rPr>
        <w:t xml:space="preserve"> - Rounding any number to a required degree of accuracy. Generating and describing linear number sequences.</w:t>
      </w:r>
    </w:p>
    <w:p w14:paraId="4E40D968" w14:textId="52B67A36" w:rsidR="002B366C" w:rsidRPr="00C62690" w:rsidRDefault="002B366C" w:rsidP="002B366C">
      <w:pPr>
        <w:pStyle w:val="ListParagraph"/>
        <w:numPr>
          <w:ilvl w:val="0"/>
          <w:numId w:val="5"/>
        </w:numPr>
        <w:spacing w:after="0"/>
        <w:rPr>
          <w:rFonts w:cstheme="minorHAnsi"/>
          <w:szCs w:val="18"/>
        </w:rPr>
      </w:pPr>
      <w:r w:rsidRPr="00622A15">
        <w:rPr>
          <w:rFonts w:cstheme="minorHAnsi"/>
          <w:b/>
          <w:bCs/>
          <w:sz w:val="19"/>
          <w:szCs w:val="19"/>
        </w:rPr>
        <w:t>Calculations:</w:t>
      </w:r>
      <w:r w:rsidRPr="00622A15">
        <w:rPr>
          <w:rFonts w:cstheme="minorHAnsi"/>
          <w:sz w:val="19"/>
          <w:szCs w:val="19"/>
        </w:rPr>
        <w:t xml:space="preserve"> Solving multi-step addition and subtraction problems in contexts using a range of representations and </w:t>
      </w:r>
      <w:r w:rsidR="002B347C" w:rsidRPr="00C62690">
        <w:rPr>
          <w:rFonts w:cstheme="minorHAnsi"/>
          <w:szCs w:val="18"/>
        </w:rPr>
        <w:t>problem-solving</w:t>
      </w:r>
      <w:r w:rsidRPr="00C62690">
        <w:rPr>
          <w:rFonts w:cstheme="minorHAnsi"/>
          <w:szCs w:val="18"/>
        </w:rPr>
        <w:t xml:space="preserve"> skills. Deciding which operation and method to use and why. Identifying multiples and factors. Finding all factor pairs of a number, and common factors of two numbers. Knowing prime </w:t>
      </w:r>
      <w:r w:rsidRPr="00C62690">
        <w:rPr>
          <w:rFonts w:cstheme="minorHAnsi"/>
          <w:szCs w:val="18"/>
        </w:rPr>
        <w:t xml:space="preserve">numbers to 20. Multiplying and dividing whole numbers mentally drawing on known facts. Multiplying and dividing part and whole numbers by 10 and 100. </w:t>
      </w:r>
      <w:r w:rsidRPr="00C62690">
        <w:rPr>
          <w:rFonts w:cstheme="minorHAnsi"/>
          <w:b/>
          <w:szCs w:val="18"/>
        </w:rPr>
        <w:t>Y6</w:t>
      </w:r>
      <w:r w:rsidRPr="00C62690">
        <w:rPr>
          <w:rFonts w:cstheme="minorHAnsi"/>
          <w:szCs w:val="18"/>
        </w:rPr>
        <w:t xml:space="preserve"> - Multiplying and dividing up to 4-digit numbers by a 2-digit number using a formal method. </w:t>
      </w:r>
    </w:p>
    <w:p w14:paraId="28E153C2" w14:textId="77777777" w:rsidR="002B366C" w:rsidRPr="00C62690" w:rsidRDefault="002B366C" w:rsidP="002B366C">
      <w:pPr>
        <w:pStyle w:val="ListParagraph"/>
        <w:numPr>
          <w:ilvl w:val="0"/>
          <w:numId w:val="5"/>
        </w:numPr>
        <w:spacing w:after="0"/>
        <w:rPr>
          <w:rFonts w:cstheme="minorHAnsi"/>
          <w:szCs w:val="18"/>
        </w:rPr>
      </w:pPr>
      <w:r w:rsidRPr="00C62690">
        <w:rPr>
          <w:rFonts w:cstheme="minorHAnsi"/>
          <w:b/>
          <w:bCs/>
          <w:szCs w:val="18"/>
        </w:rPr>
        <w:t xml:space="preserve">Fractions: </w:t>
      </w:r>
      <w:r w:rsidRPr="00C62690">
        <w:rPr>
          <w:rFonts w:cstheme="minorHAnsi"/>
          <w:szCs w:val="18"/>
        </w:rPr>
        <w:t xml:space="preserve"> Comparing and ordering, adding and subtracting fractions whose denominators are all multiples of the same number. Recognising and converting between mixed numbers and improper fractions. </w:t>
      </w:r>
      <w:r w:rsidRPr="00C62690">
        <w:rPr>
          <w:rFonts w:cstheme="minorHAnsi"/>
          <w:b/>
          <w:szCs w:val="18"/>
        </w:rPr>
        <w:t>Y6</w:t>
      </w:r>
      <w:r w:rsidRPr="00C62690">
        <w:rPr>
          <w:rFonts w:cstheme="minorHAnsi"/>
          <w:szCs w:val="18"/>
        </w:rPr>
        <w:t xml:space="preserve"> - Using equivalence and common multiples to simplify fractions. Comparing and ordering fractions, including &gt;1. Adding and subtracting fractions, using the idea of common denominators to write equivalent fractions – using a bar model.</w:t>
      </w:r>
    </w:p>
    <w:p w14:paraId="6756FF4F" w14:textId="77777777" w:rsidR="002B366C" w:rsidRPr="00C62690" w:rsidRDefault="002B366C" w:rsidP="002B366C">
      <w:pPr>
        <w:pStyle w:val="ListParagraph"/>
        <w:numPr>
          <w:ilvl w:val="0"/>
          <w:numId w:val="5"/>
        </w:numPr>
        <w:spacing w:after="0"/>
        <w:rPr>
          <w:rFonts w:cstheme="minorHAnsi"/>
          <w:szCs w:val="18"/>
        </w:rPr>
      </w:pPr>
      <w:r w:rsidRPr="00C62690">
        <w:rPr>
          <w:rFonts w:cstheme="minorHAnsi"/>
          <w:b/>
          <w:bCs/>
          <w:szCs w:val="18"/>
        </w:rPr>
        <w:t>Geometry:</w:t>
      </w:r>
      <w:r w:rsidRPr="00C62690">
        <w:rPr>
          <w:rFonts w:cstheme="minorHAnsi"/>
          <w:szCs w:val="18"/>
        </w:rPr>
        <w:t xml:space="preserve"> Identifying 3-D shapes including cubes and other cuboids from2-D representations (nets). </w:t>
      </w:r>
      <w:r w:rsidRPr="00C62690">
        <w:rPr>
          <w:rFonts w:cstheme="minorHAnsi"/>
          <w:b/>
          <w:szCs w:val="18"/>
        </w:rPr>
        <w:t>Y6</w:t>
      </w:r>
      <w:r w:rsidRPr="00C62690">
        <w:rPr>
          <w:rFonts w:cstheme="minorHAnsi"/>
          <w:szCs w:val="18"/>
        </w:rPr>
        <w:t xml:space="preserve"> - Comparing and classifying shapes based on properties, angles and symmetry. Illustrating and naming parts of the circle (radius, diameter, and circumference).</w:t>
      </w:r>
    </w:p>
    <w:bookmarkEnd w:id="0"/>
    <w:bookmarkEnd w:id="1"/>
    <w:p w14:paraId="02674CA7" w14:textId="77777777" w:rsidR="00DC7098" w:rsidRPr="00DC7098" w:rsidRDefault="00DC7098" w:rsidP="00DC7098">
      <w:pPr>
        <w:pStyle w:val="ListParagraph"/>
        <w:spacing w:after="0"/>
        <w:ind w:left="360"/>
        <w:rPr>
          <w:rFonts w:cstheme="minorHAnsi"/>
          <w:color w:val="984806" w:themeColor="accent6" w:themeShade="80"/>
          <w:sz w:val="20"/>
          <w:szCs w:val="20"/>
        </w:rPr>
      </w:pPr>
    </w:p>
    <w:p w14:paraId="57402D23" w14:textId="1C72C7D3" w:rsidR="00842304" w:rsidRDefault="00115CBE" w:rsidP="00D01654">
      <w:pPr>
        <w:spacing w:after="0" w:line="240" w:lineRule="auto"/>
        <w:rPr>
          <w:rFonts w:cstheme="minorHAnsi"/>
          <w:color w:val="984806" w:themeColor="accent6" w:themeShade="80"/>
          <w:sz w:val="20"/>
          <w:szCs w:val="20"/>
        </w:rPr>
      </w:pPr>
      <w:r w:rsidRPr="00DC7098">
        <w:rPr>
          <w:rFonts w:cstheme="minorHAnsi"/>
          <w:color w:val="984806" w:themeColor="accent6" w:themeShade="80"/>
          <w:sz w:val="20"/>
          <w:szCs w:val="20"/>
        </w:rPr>
        <w:t xml:space="preserve">In </w:t>
      </w:r>
      <w:r w:rsidR="00616B75" w:rsidRPr="00DC7098">
        <w:rPr>
          <w:rFonts w:cstheme="minorHAnsi"/>
          <w:color w:val="984806" w:themeColor="accent6" w:themeShade="80"/>
          <w:sz w:val="20"/>
          <w:szCs w:val="20"/>
        </w:rPr>
        <w:t>History</w:t>
      </w:r>
      <w:r w:rsidR="00604944" w:rsidRPr="00DC7098">
        <w:rPr>
          <w:rFonts w:cstheme="minorHAnsi"/>
          <w:color w:val="984806" w:themeColor="accent6" w:themeShade="80"/>
          <w:sz w:val="20"/>
          <w:szCs w:val="20"/>
        </w:rPr>
        <w:t xml:space="preserve">, </w:t>
      </w:r>
      <w:r w:rsidRPr="00DC7098">
        <w:rPr>
          <w:rFonts w:cstheme="minorHAnsi"/>
          <w:color w:val="984806" w:themeColor="accent6" w:themeShade="80"/>
          <w:sz w:val="20"/>
          <w:szCs w:val="20"/>
        </w:rPr>
        <w:t>we will be…</w:t>
      </w:r>
    </w:p>
    <w:p w14:paraId="7A820E12" w14:textId="717E28F1" w:rsidR="005D0D25" w:rsidRPr="005D0D25" w:rsidRDefault="005D0D25" w:rsidP="005D0D25">
      <w:pPr>
        <w:pStyle w:val="ListParagraph"/>
        <w:numPr>
          <w:ilvl w:val="0"/>
          <w:numId w:val="39"/>
        </w:numPr>
        <w:spacing w:after="0"/>
        <w:rPr>
          <w:rFonts w:cstheme="minorHAnsi"/>
          <w:color w:val="000000" w:themeColor="text1"/>
          <w:szCs w:val="18"/>
          <w:lang w:val="en-GB"/>
        </w:rPr>
      </w:pPr>
      <w:r w:rsidRPr="005D0D25">
        <w:rPr>
          <w:rFonts w:cstheme="minorHAnsi"/>
          <w:color w:val="000000" w:themeColor="text1"/>
          <w:szCs w:val="18"/>
        </w:rPr>
        <w:t xml:space="preserve">Learning where </w:t>
      </w:r>
      <w:r w:rsidRPr="005D0D25">
        <w:rPr>
          <w:rFonts w:cstheme="minorHAnsi"/>
          <w:color w:val="000000" w:themeColor="text1"/>
          <w:szCs w:val="18"/>
          <w:lang w:val="en-GB"/>
        </w:rPr>
        <w:t>where different Saxons (Angl</w:t>
      </w:r>
      <w:r w:rsidR="00EF366E">
        <w:rPr>
          <w:rFonts w:cstheme="minorHAnsi"/>
          <w:color w:val="000000" w:themeColor="text1"/>
          <w:szCs w:val="18"/>
          <w:lang w:val="en-GB"/>
        </w:rPr>
        <w:t>e</w:t>
      </w:r>
      <w:r w:rsidRPr="005D0D25">
        <w:rPr>
          <w:rFonts w:cstheme="minorHAnsi"/>
          <w:color w:val="000000" w:themeColor="text1"/>
          <w:szCs w:val="18"/>
          <w:lang w:val="en-GB"/>
        </w:rPr>
        <w:t>s, Saxons, Jutes) came from and why they came. How Saxon kingdoms changed, the conversion to Christianity and aspects of Saxon legacy.</w:t>
      </w:r>
    </w:p>
    <w:p w14:paraId="46100460" w14:textId="77777777" w:rsidR="00B22BAC" w:rsidRPr="005D0D25" w:rsidRDefault="00B22BAC" w:rsidP="005D0D25">
      <w:pPr>
        <w:pStyle w:val="ListParagraph"/>
        <w:spacing w:after="0"/>
        <w:rPr>
          <w:rFonts w:cstheme="minorHAnsi"/>
          <w:color w:val="000000" w:themeColor="text1"/>
          <w:sz w:val="20"/>
          <w:szCs w:val="20"/>
        </w:rPr>
      </w:pPr>
    </w:p>
    <w:p w14:paraId="3F93C7EA" w14:textId="1DEA717A" w:rsidR="006052B6" w:rsidRPr="00DC7098" w:rsidRDefault="00BE0321" w:rsidP="00D01654">
      <w:pPr>
        <w:pStyle w:val="Heading2"/>
        <w:spacing w:before="0"/>
        <w:rPr>
          <w:rFonts w:asciiTheme="minorHAnsi" w:hAnsiTheme="minorHAnsi" w:cstheme="minorHAnsi"/>
          <w:color w:val="943634" w:themeColor="accent2" w:themeShade="BF"/>
          <w:sz w:val="20"/>
          <w:szCs w:val="20"/>
        </w:rPr>
      </w:pPr>
      <w:r w:rsidRPr="00DC7098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 xml:space="preserve">In </w:t>
      </w:r>
      <w:r w:rsidR="00932511" w:rsidRPr="00DC7098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>PSH</w:t>
      </w:r>
      <w:r w:rsidR="00B62A0D" w:rsidRPr="00DC7098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>C</w:t>
      </w:r>
      <w:r w:rsidR="00932511" w:rsidRPr="00DC7098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>E</w:t>
      </w:r>
      <w:r w:rsidR="00604944" w:rsidRPr="00DC7098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>,</w:t>
      </w:r>
      <w:r w:rsidRPr="00DC7098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 xml:space="preserve"> we will be…</w:t>
      </w:r>
    </w:p>
    <w:p w14:paraId="20CF2845" w14:textId="31F79927" w:rsidR="002B366C" w:rsidRPr="00C62690" w:rsidRDefault="002B366C" w:rsidP="002B366C">
      <w:pPr>
        <w:pStyle w:val="ListParagraph"/>
        <w:numPr>
          <w:ilvl w:val="0"/>
          <w:numId w:val="23"/>
        </w:numPr>
        <w:spacing w:after="0"/>
        <w:rPr>
          <w:rFonts w:cstheme="minorHAnsi"/>
          <w:color w:val="F79646" w:themeColor="accent6"/>
          <w:szCs w:val="18"/>
        </w:rPr>
      </w:pPr>
      <w:r w:rsidRPr="00C62690">
        <w:rPr>
          <w:rFonts w:cstheme="minorHAnsi"/>
          <w:szCs w:val="18"/>
        </w:rPr>
        <w:t xml:space="preserve">Understanding how we can stay safe, including online. Creating our Class Charter and exploring issues affecting our health and wellbeing; including being safe online. </w:t>
      </w:r>
    </w:p>
    <w:p w14:paraId="60D691F5" w14:textId="77777777" w:rsidR="00D01654" w:rsidRPr="00DC7098" w:rsidRDefault="00D01654" w:rsidP="00D01654">
      <w:pPr>
        <w:spacing w:after="0" w:line="240" w:lineRule="auto"/>
        <w:rPr>
          <w:sz w:val="20"/>
          <w:szCs w:val="20"/>
          <w:highlight w:val="yellow"/>
          <w:lang w:val="en-US"/>
        </w:rPr>
      </w:pPr>
    </w:p>
    <w:p w14:paraId="5510DEF5" w14:textId="472CD53A" w:rsidR="00BE0321" w:rsidRPr="00DC7098" w:rsidRDefault="00BE0321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French</w:t>
      </w:r>
      <w:r w:rsidR="005F33BF"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,</w:t>
      </w:r>
      <w:r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</w:t>
      </w:r>
      <w:r w:rsidR="009144A2"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we</w:t>
      </w:r>
      <w:r w:rsidR="006D221E"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will be</w:t>
      </w:r>
      <w:r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…</w:t>
      </w:r>
    </w:p>
    <w:p w14:paraId="1DFCE28C" w14:textId="59307CA0" w:rsidR="00B22BAC" w:rsidRPr="00C62690" w:rsidRDefault="00361C5B" w:rsidP="00D01654">
      <w:pPr>
        <w:pStyle w:val="ListParagraph"/>
        <w:numPr>
          <w:ilvl w:val="0"/>
          <w:numId w:val="31"/>
        </w:numPr>
        <w:spacing w:after="0"/>
        <w:rPr>
          <w:szCs w:val="18"/>
        </w:rPr>
      </w:pPr>
      <w:r w:rsidRPr="00C62690">
        <w:rPr>
          <w:szCs w:val="18"/>
        </w:rPr>
        <w:t>D</w:t>
      </w:r>
      <w:r w:rsidR="00C62690" w:rsidRPr="00C62690">
        <w:rPr>
          <w:szCs w:val="18"/>
        </w:rPr>
        <w:t xml:space="preserve">escribing ourself and others. Vocabulary for back to school, dates and birthdays. </w:t>
      </w:r>
    </w:p>
    <w:p w14:paraId="471143EE" w14:textId="77777777" w:rsidR="0042635B" w:rsidRPr="00DC7098" w:rsidRDefault="0042635B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  <w:highlight w:val="yellow"/>
        </w:rPr>
      </w:pPr>
    </w:p>
    <w:p w14:paraId="0BDBC127" w14:textId="77777777" w:rsidR="00D01654" w:rsidRPr="00DC7098" w:rsidRDefault="00D01654" w:rsidP="00D01654">
      <w:pPr>
        <w:pStyle w:val="Heading2"/>
        <w:spacing w:before="0"/>
        <w:rPr>
          <w:rFonts w:asciiTheme="minorHAnsi" w:hAnsiTheme="minorHAnsi" w:cstheme="minorHAnsi"/>
          <w:color w:val="F79646" w:themeColor="accent6"/>
          <w:sz w:val="20"/>
          <w:szCs w:val="20"/>
        </w:rPr>
      </w:pPr>
      <w:r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Music, we will be…</w:t>
      </w:r>
    </w:p>
    <w:p w14:paraId="6BF3C9E7" w14:textId="0CB33C40" w:rsidR="00E1055F" w:rsidRDefault="00C62690" w:rsidP="00E1055F">
      <w:pPr>
        <w:pStyle w:val="Heading2"/>
        <w:numPr>
          <w:ilvl w:val="0"/>
          <w:numId w:val="31"/>
        </w:numPr>
        <w:spacing w:before="0"/>
        <w:rPr>
          <w:rFonts w:asciiTheme="minorHAnsi" w:eastAsiaTheme="minorHAnsi" w:hAnsiTheme="minorHAnsi" w:cstheme="minorHAnsi"/>
          <w:bCs w:val="0"/>
          <w:color w:val="262626" w:themeColor="text1" w:themeTint="D9"/>
          <w:sz w:val="18"/>
          <w:szCs w:val="18"/>
          <w:lang w:val="en-GB"/>
        </w:rPr>
      </w:pPr>
      <w:r w:rsidRPr="00C62690">
        <w:rPr>
          <w:rFonts w:asciiTheme="minorHAnsi" w:eastAsiaTheme="minorHAnsi" w:hAnsiTheme="minorHAnsi" w:cstheme="minorHAnsi"/>
          <w:bCs w:val="0"/>
          <w:color w:val="262626" w:themeColor="text1" w:themeTint="D9"/>
          <w:sz w:val="18"/>
          <w:szCs w:val="18"/>
          <w:lang w:val="en-GB"/>
        </w:rPr>
        <w:t>Learning to use graphic notation and stave notation to play a piece of music, on our own, in a group and as a class.</w:t>
      </w:r>
    </w:p>
    <w:p w14:paraId="65EAA609" w14:textId="77777777" w:rsidR="00162289" w:rsidRDefault="00162289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5C671B5" w14:textId="02BB48F6" w:rsidR="008B087C" w:rsidRDefault="00BE0321" w:rsidP="00D01654">
      <w:pPr>
        <w:pStyle w:val="Heading2"/>
        <w:spacing w:before="0"/>
        <w:rPr>
          <w:rFonts w:asciiTheme="minorHAnsi" w:hAnsiTheme="minorHAnsi" w:cstheme="minorHAnsi"/>
          <w:color w:val="943634" w:themeColor="accent2" w:themeShade="BF"/>
          <w:sz w:val="20"/>
          <w:szCs w:val="20"/>
        </w:rPr>
      </w:pPr>
      <w:r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RE</w:t>
      </w:r>
      <w:r w:rsidR="005F33BF"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,</w:t>
      </w:r>
      <w:r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</w:t>
      </w:r>
      <w:r w:rsidR="009144A2"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we</w:t>
      </w:r>
      <w:r w:rsidR="006D221E" w:rsidRPr="00DC7098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 xml:space="preserve"> will be</w:t>
      </w:r>
      <w:r w:rsidRPr="00DC7098">
        <w:rPr>
          <w:rFonts w:asciiTheme="minorHAnsi" w:hAnsiTheme="minorHAnsi" w:cstheme="minorHAnsi"/>
          <w:color w:val="943634" w:themeColor="accent2" w:themeShade="BF"/>
          <w:sz w:val="20"/>
          <w:szCs w:val="20"/>
        </w:rPr>
        <w:t>…</w:t>
      </w:r>
    </w:p>
    <w:p w14:paraId="2DD05396" w14:textId="75D36D4B" w:rsidR="007278E1" w:rsidRPr="007278E1" w:rsidRDefault="007278E1" w:rsidP="007278E1">
      <w:pPr>
        <w:pStyle w:val="ListParagraph"/>
        <w:numPr>
          <w:ilvl w:val="0"/>
          <w:numId w:val="31"/>
        </w:numPr>
        <w:rPr>
          <w:rFonts w:cstheme="minorHAnsi"/>
          <w:sz w:val="14"/>
          <w:szCs w:val="18"/>
        </w:rPr>
      </w:pPr>
      <w:r w:rsidRPr="007278E1">
        <w:rPr>
          <w:rFonts w:eastAsia="Aptos" w:cstheme="minorHAnsi"/>
          <w:color w:val="auto"/>
          <w:szCs w:val="18"/>
          <w:lang w:val="en-GB"/>
        </w:rPr>
        <w:t>Understanding and explaining why rituals in prayer are important to a Christian and d</w:t>
      </w:r>
      <w:r w:rsidRPr="007278E1">
        <w:rPr>
          <w:rFonts w:eastAsia="Aptos" w:cstheme="minorHAnsi"/>
          <w:color w:val="auto"/>
          <w:szCs w:val="18"/>
          <w:lang w:val="en-GB" w:eastAsia="en-GB"/>
        </w:rPr>
        <w:t>iscern</w:t>
      </w:r>
      <w:r w:rsidR="00162289">
        <w:rPr>
          <w:rFonts w:eastAsia="Aptos" w:cstheme="minorHAnsi"/>
          <w:color w:val="auto"/>
          <w:szCs w:val="18"/>
          <w:lang w:val="en-GB" w:eastAsia="en-GB"/>
        </w:rPr>
        <w:t>ing</w:t>
      </w:r>
      <w:r w:rsidRPr="007278E1">
        <w:rPr>
          <w:rFonts w:eastAsia="Aptos" w:cstheme="minorHAnsi"/>
          <w:color w:val="auto"/>
          <w:szCs w:val="18"/>
          <w:lang w:val="en-GB" w:eastAsia="en-GB"/>
        </w:rPr>
        <w:t xml:space="preserve"> the value of rituals in </w:t>
      </w:r>
      <w:r w:rsidR="006F2065">
        <w:rPr>
          <w:rFonts w:eastAsia="Aptos" w:cstheme="minorHAnsi"/>
          <w:color w:val="auto"/>
          <w:szCs w:val="18"/>
          <w:lang w:val="en-GB" w:eastAsia="en-GB"/>
        </w:rPr>
        <w:t xml:space="preserve">our </w:t>
      </w:r>
      <w:r w:rsidRPr="007278E1">
        <w:rPr>
          <w:rFonts w:eastAsia="Aptos" w:cstheme="minorHAnsi"/>
          <w:color w:val="auto"/>
          <w:szCs w:val="18"/>
          <w:lang w:val="en-GB" w:eastAsia="en-GB"/>
        </w:rPr>
        <w:t>own and others’ lives.</w:t>
      </w:r>
    </w:p>
    <w:p w14:paraId="4C9D41C6" w14:textId="77777777" w:rsidR="00DC7098" w:rsidRPr="00DC7098" w:rsidRDefault="00DC7098" w:rsidP="00DC7098">
      <w:pPr>
        <w:pStyle w:val="ListParagraph"/>
        <w:spacing w:after="0"/>
        <w:rPr>
          <w:rFonts w:cstheme="minorHAnsi"/>
          <w:color w:val="984806" w:themeColor="accent6" w:themeShade="80"/>
          <w:sz w:val="20"/>
          <w:szCs w:val="20"/>
        </w:rPr>
      </w:pPr>
    </w:p>
    <w:p w14:paraId="05CE72AF" w14:textId="6998E968" w:rsidR="00837CD6" w:rsidRPr="00DC7098" w:rsidRDefault="00837CD6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PE, we will be…</w:t>
      </w:r>
    </w:p>
    <w:p w14:paraId="4B641005" w14:textId="638F118F" w:rsidR="001965E0" w:rsidRPr="00F73429" w:rsidRDefault="00F73429" w:rsidP="00FC51E5">
      <w:pPr>
        <w:pStyle w:val="ListParagraph"/>
        <w:numPr>
          <w:ilvl w:val="0"/>
          <w:numId w:val="33"/>
        </w:numPr>
        <w:spacing w:after="0"/>
        <w:rPr>
          <w:rFonts w:cstheme="minorHAnsi"/>
          <w:color w:val="auto"/>
          <w:szCs w:val="18"/>
        </w:rPr>
      </w:pPr>
      <w:r w:rsidRPr="00F73429">
        <w:rPr>
          <w:rFonts w:cstheme="minorHAnsi"/>
          <w:color w:val="auto"/>
          <w:szCs w:val="18"/>
        </w:rPr>
        <w:t>Practicing</w:t>
      </w:r>
      <w:r w:rsidR="00FC51E5" w:rsidRPr="00F73429">
        <w:rPr>
          <w:rFonts w:cstheme="minorHAnsi"/>
          <w:color w:val="auto"/>
          <w:szCs w:val="18"/>
        </w:rPr>
        <w:t xml:space="preserve"> and developing our skills for floor work in gym. </w:t>
      </w:r>
    </w:p>
    <w:p w14:paraId="05F16379" w14:textId="30D8FC11" w:rsidR="00FC51E5" w:rsidRPr="00F73429" w:rsidRDefault="00FC51E5" w:rsidP="00FC51E5">
      <w:pPr>
        <w:pStyle w:val="ListParagraph"/>
        <w:numPr>
          <w:ilvl w:val="0"/>
          <w:numId w:val="33"/>
        </w:numPr>
        <w:spacing w:after="0"/>
        <w:rPr>
          <w:rFonts w:cstheme="minorHAnsi"/>
          <w:color w:val="auto"/>
          <w:szCs w:val="18"/>
        </w:rPr>
      </w:pPr>
      <w:r w:rsidRPr="00F73429">
        <w:rPr>
          <w:rFonts w:cstheme="minorHAnsi"/>
          <w:color w:val="auto"/>
          <w:szCs w:val="18"/>
        </w:rPr>
        <w:t xml:space="preserve">Learning the rules and skills required to play handball. </w:t>
      </w:r>
    </w:p>
    <w:p w14:paraId="0F4AD28C" w14:textId="77777777" w:rsidR="00FC51E5" w:rsidRPr="00FC51E5" w:rsidRDefault="00FC51E5" w:rsidP="00FC51E5">
      <w:pPr>
        <w:pStyle w:val="ListParagraph"/>
        <w:spacing w:after="0"/>
        <w:rPr>
          <w:rFonts w:cstheme="minorHAnsi"/>
          <w:color w:val="auto"/>
          <w:sz w:val="20"/>
          <w:szCs w:val="20"/>
        </w:rPr>
      </w:pPr>
    </w:p>
    <w:p w14:paraId="4C7E3432" w14:textId="361A3BC7" w:rsidR="009A5996" w:rsidRPr="00DC7098" w:rsidRDefault="0094504E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Comput</w:t>
      </w:r>
      <w:r w:rsidR="00ED0E33"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ing</w:t>
      </w:r>
      <w:r w:rsidR="006B026E"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,</w:t>
      </w:r>
      <w:r w:rsidR="009A5996"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 we will be…</w:t>
      </w:r>
    </w:p>
    <w:p w14:paraId="16301E44" w14:textId="75FFC22C" w:rsidR="00D01654" w:rsidRPr="00162289" w:rsidRDefault="00C62690" w:rsidP="005D5872">
      <w:pPr>
        <w:pStyle w:val="ListParagraph"/>
        <w:numPr>
          <w:ilvl w:val="0"/>
          <w:numId w:val="31"/>
        </w:numPr>
        <w:spacing w:after="0"/>
        <w:ind w:left="360"/>
        <w:rPr>
          <w:szCs w:val="18"/>
        </w:rPr>
      </w:pPr>
      <w:r w:rsidRPr="00162289">
        <w:rPr>
          <w:szCs w:val="18"/>
        </w:rPr>
        <w:t xml:space="preserve">Revising and extending our knowledge of safety including our class agreement. </w:t>
      </w:r>
    </w:p>
    <w:p w14:paraId="270883BD" w14:textId="77777777" w:rsidR="00616B75" w:rsidRPr="00DC7098" w:rsidRDefault="00616B75" w:rsidP="00616B75">
      <w:pPr>
        <w:pStyle w:val="ListParagraph"/>
        <w:spacing w:after="0"/>
        <w:ind w:left="360"/>
        <w:rPr>
          <w:sz w:val="20"/>
          <w:szCs w:val="20"/>
          <w:highlight w:val="yellow"/>
        </w:rPr>
      </w:pPr>
    </w:p>
    <w:p w14:paraId="1ECA576E" w14:textId="7F069083" w:rsidR="00C14776" w:rsidRPr="00DC7098" w:rsidRDefault="00C14776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Science, we will be…</w:t>
      </w:r>
    </w:p>
    <w:p w14:paraId="2F631345" w14:textId="0144CAD6" w:rsidR="00D01654" w:rsidRPr="00E1055F" w:rsidRDefault="00EF57EB" w:rsidP="00D01654">
      <w:pPr>
        <w:pStyle w:val="ListParagraph"/>
        <w:numPr>
          <w:ilvl w:val="0"/>
          <w:numId w:val="31"/>
        </w:numPr>
        <w:spacing w:after="0"/>
        <w:rPr>
          <w:szCs w:val="18"/>
        </w:rPr>
      </w:pPr>
      <w:r w:rsidRPr="00E1055F">
        <w:rPr>
          <w:szCs w:val="18"/>
        </w:rPr>
        <w:t>Understanding how we see and how the eye works, how light travels and how it behaves.</w:t>
      </w:r>
    </w:p>
    <w:p w14:paraId="7F246E3B" w14:textId="77777777" w:rsidR="00D01654" w:rsidRPr="00DC7098" w:rsidRDefault="00D01654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  <w:highlight w:val="yellow"/>
        </w:rPr>
      </w:pPr>
    </w:p>
    <w:p w14:paraId="46359A99" w14:textId="0508648E" w:rsidR="00AD14F3" w:rsidRPr="00DC7098" w:rsidRDefault="00AD14F3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 xml:space="preserve">In </w:t>
      </w:r>
      <w:r w:rsidR="00454FB7"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Art/</w:t>
      </w:r>
      <w:r w:rsidR="00D01654"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Design Technology</w:t>
      </w:r>
      <w:r w:rsidRPr="00DC7098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, we will be…</w:t>
      </w:r>
    </w:p>
    <w:p w14:paraId="0FE412AC" w14:textId="3EE464A0" w:rsidR="00D01654" w:rsidRPr="00645B6F" w:rsidRDefault="00E1055F" w:rsidP="00E1055F">
      <w:pPr>
        <w:pStyle w:val="ListParagraph"/>
        <w:numPr>
          <w:ilvl w:val="0"/>
          <w:numId w:val="31"/>
        </w:numPr>
        <w:spacing w:after="0"/>
        <w:rPr>
          <w:rFonts w:cstheme="minorHAnsi"/>
          <w:color w:val="984806" w:themeColor="accent6" w:themeShade="80"/>
          <w:szCs w:val="18"/>
        </w:rPr>
      </w:pPr>
      <w:r w:rsidRPr="00E1055F">
        <w:rPr>
          <w:rFonts w:cstheme="minorHAnsi"/>
          <w:color w:val="auto"/>
          <w:szCs w:val="18"/>
        </w:rPr>
        <w:t xml:space="preserve">Researching and recreating patterns and icons used by Anglo-Saxons to create our own. </w:t>
      </w:r>
    </w:p>
    <w:p w14:paraId="5AF5286A" w14:textId="77777777" w:rsidR="00645B6F" w:rsidRPr="00E1055F" w:rsidRDefault="00645B6F" w:rsidP="00645B6F">
      <w:pPr>
        <w:pStyle w:val="ListParagraph"/>
        <w:spacing w:after="0"/>
        <w:rPr>
          <w:rFonts w:cstheme="minorHAnsi"/>
          <w:color w:val="984806" w:themeColor="accent6" w:themeShade="80"/>
          <w:szCs w:val="18"/>
        </w:rPr>
      </w:pPr>
    </w:p>
    <w:p w14:paraId="11109A14" w14:textId="75210C5C" w:rsidR="00F773F4" w:rsidRPr="00645B6F" w:rsidRDefault="0042490B" w:rsidP="00D01654">
      <w:pPr>
        <w:spacing w:after="0" w:line="240" w:lineRule="auto"/>
        <w:rPr>
          <w:rFonts w:cstheme="minorHAnsi"/>
          <w:b/>
          <w:bCs/>
          <w:color w:val="984806" w:themeColor="accent6" w:themeShade="80"/>
          <w:sz w:val="20"/>
          <w:szCs w:val="20"/>
        </w:rPr>
      </w:pPr>
      <w:r w:rsidRPr="00645B6F">
        <w:rPr>
          <w:rFonts w:cstheme="minorHAnsi"/>
          <w:b/>
          <w:bCs/>
          <w:color w:val="984806" w:themeColor="accent6" w:themeShade="80"/>
          <w:sz w:val="20"/>
          <w:szCs w:val="20"/>
        </w:rPr>
        <w:t>This term’s vocabulary will be…</w:t>
      </w:r>
    </w:p>
    <w:p w14:paraId="4AF97279" w14:textId="5EC204D3" w:rsidR="00645B6F" w:rsidRPr="00FA390C" w:rsidRDefault="00645B6F" w:rsidP="00645B6F">
      <w:pPr>
        <w:spacing w:after="0" w:line="240" w:lineRule="auto"/>
        <w:rPr>
          <w:rFonts w:cstheme="minorHAnsi"/>
          <w:color w:val="984806" w:themeColor="accent6" w:themeShade="80"/>
          <w:sz w:val="18"/>
          <w:szCs w:val="18"/>
        </w:rPr>
      </w:pPr>
      <w:r w:rsidRPr="00FA390C">
        <w:rPr>
          <w:rFonts w:cstheme="minorHAnsi"/>
          <w:color w:val="984806" w:themeColor="accent6" w:themeShade="80"/>
          <w:sz w:val="18"/>
          <w:szCs w:val="18"/>
        </w:rPr>
        <w:t>Abbey/Abbess, Angl</w:t>
      </w:r>
      <w:r w:rsidR="00EF366E">
        <w:rPr>
          <w:rFonts w:cstheme="minorHAnsi"/>
          <w:color w:val="984806" w:themeColor="accent6" w:themeShade="80"/>
          <w:sz w:val="18"/>
          <w:szCs w:val="18"/>
        </w:rPr>
        <w:t>e</w:t>
      </w:r>
      <w:r w:rsidRPr="00FA390C">
        <w:rPr>
          <w:rFonts w:cstheme="minorHAnsi"/>
          <w:color w:val="984806" w:themeColor="accent6" w:themeShade="80"/>
          <w:sz w:val="18"/>
          <w:szCs w:val="18"/>
        </w:rPr>
        <w:t xml:space="preserve">s, Britons, Christian, </w:t>
      </w:r>
      <w:r w:rsidR="00FA390C">
        <w:rPr>
          <w:rFonts w:cstheme="minorHAnsi"/>
          <w:color w:val="984806" w:themeColor="accent6" w:themeShade="80"/>
          <w:sz w:val="18"/>
          <w:szCs w:val="18"/>
        </w:rPr>
        <w:t>c</w:t>
      </w:r>
      <w:r w:rsidRPr="00FA390C">
        <w:rPr>
          <w:rFonts w:cstheme="minorHAnsi"/>
          <w:color w:val="984806" w:themeColor="accent6" w:themeShade="80"/>
          <w:sz w:val="18"/>
          <w:szCs w:val="18"/>
        </w:rPr>
        <w:t xml:space="preserve">ivilisation, </w:t>
      </w:r>
      <w:r w:rsidR="00FA390C">
        <w:rPr>
          <w:rFonts w:cstheme="minorHAnsi"/>
          <w:color w:val="984806" w:themeColor="accent6" w:themeShade="80"/>
          <w:sz w:val="18"/>
          <w:szCs w:val="18"/>
        </w:rPr>
        <w:t>c</w:t>
      </w:r>
      <w:r w:rsidRPr="00FA390C">
        <w:rPr>
          <w:rFonts w:cstheme="minorHAnsi"/>
          <w:color w:val="984806" w:themeColor="accent6" w:themeShade="80"/>
          <w:sz w:val="18"/>
          <w:szCs w:val="18"/>
        </w:rPr>
        <w:t xml:space="preserve">onquest, Francia (France), Gaels (Irish), Gaul, </w:t>
      </w:r>
      <w:r w:rsidR="00FA390C">
        <w:rPr>
          <w:rFonts w:cstheme="minorHAnsi"/>
          <w:color w:val="984806" w:themeColor="accent6" w:themeShade="80"/>
          <w:sz w:val="18"/>
          <w:szCs w:val="18"/>
        </w:rPr>
        <w:t>i</w:t>
      </w:r>
      <w:r w:rsidRPr="00FA390C">
        <w:rPr>
          <w:rFonts w:cstheme="minorHAnsi"/>
          <w:color w:val="984806" w:themeColor="accent6" w:themeShade="80"/>
          <w:sz w:val="18"/>
          <w:szCs w:val="18"/>
        </w:rPr>
        <w:t xml:space="preserve">mmigration, </w:t>
      </w:r>
      <w:r w:rsidR="002A13A3">
        <w:rPr>
          <w:rFonts w:cstheme="minorHAnsi"/>
          <w:color w:val="984806" w:themeColor="accent6" w:themeShade="80"/>
          <w:sz w:val="18"/>
          <w:szCs w:val="18"/>
        </w:rPr>
        <w:t>i</w:t>
      </w:r>
      <w:r w:rsidRPr="00FA390C">
        <w:rPr>
          <w:rFonts w:cstheme="minorHAnsi"/>
          <w:color w:val="984806" w:themeColor="accent6" w:themeShade="80"/>
          <w:sz w:val="18"/>
          <w:szCs w:val="18"/>
        </w:rPr>
        <w:t xml:space="preserve">nvasion, Iona, Jutes, Lindisfarne, </w:t>
      </w:r>
      <w:r w:rsidR="00FA390C">
        <w:rPr>
          <w:rFonts w:cstheme="minorHAnsi"/>
          <w:color w:val="984806" w:themeColor="accent6" w:themeShade="80"/>
          <w:sz w:val="18"/>
          <w:szCs w:val="18"/>
        </w:rPr>
        <w:t>m</w:t>
      </w:r>
      <w:r w:rsidRPr="00FA390C">
        <w:rPr>
          <w:rFonts w:cstheme="minorHAnsi"/>
          <w:color w:val="984806" w:themeColor="accent6" w:themeShade="80"/>
          <w:sz w:val="18"/>
          <w:szCs w:val="18"/>
        </w:rPr>
        <w:t>issionary, Monastery/Monk, Nunnery/Nun</w:t>
      </w:r>
    </w:p>
    <w:p w14:paraId="770CC226" w14:textId="377EE896" w:rsidR="00A5268D" w:rsidRPr="00FA390C" w:rsidRDefault="00645B6F" w:rsidP="00645B6F">
      <w:pPr>
        <w:spacing w:after="0" w:line="240" w:lineRule="auto"/>
        <w:rPr>
          <w:rFonts w:cstheme="minorHAnsi"/>
          <w:color w:val="984806" w:themeColor="accent6" w:themeShade="80"/>
          <w:sz w:val="18"/>
          <w:szCs w:val="18"/>
        </w:rPr>
      </w:pPr>
      <w:r w:rsidRPr="00FA390C">
        <w:rPr>
          <w:rFonts w:cstheme="minorHAnsi"/>
          <w:color w:val="984806" w:themeColor="accent6" w:themeShade="80"/>
          <w:sz w:val="18"/>
          <w:szCs w:val="18"/>
        </w:rPr>
        <w:t>Old English (Saxon), Pagan, Picts, Pope, Saxons, Scotti,</w:t>
      </w:r>
      <w:r w:rsidR="00FA390C">
        <w:rPr>
          <w:rFonts w:cstheme="minorHAnsi"/>
          <w:color w:val="984806" w:themeColor="accent6" w:themeShade="80"/>
          <w:sz w:val="18"/>
          <w:szCs w:val="18"/>
        </w:rPr>
        <w:t xml:space="preserve"> </w:t>
      </w:r>
      <w:r w:rsidRPr="00FA390C">
        <w:rPr>
          <w:rFonts w:cstheme="minorHAnsi"/>
          <w:color w:val="984806" w:themeColor="accent6" w:themeShade="80"/>
          <w:sz w:val="18"/>
          <w:szCs w:val="18"/>
        </w:rPr>
        <w:t>Vikings</w:t>
      </w:r>
      <w:r w:rsidR="00FA390C">
        <w:rPr>
          <w:rFonts w:cstheme="minorHAnsi"/>
          <w:color w:val="984806" w:themeColor="accent6" w:themeShade="80"/>
          <w:sz w:val="18"/>
          <w:szCs w:val="18"/>
        </w:rPr>
        <w:t>.</w:t>
      </w:r>
    </w:p>
    <w:sectPr w:rsidR="00A5268D" w:rsidRPr="00FA390C" w:rsidSect="00837CD6">
      <w:headerReference w:type="default" r:id="rId11"/>
      <w:pgSz w:w="12240" w:h="15840"/>
      <w:pgMar w:top="454" w:right="474" w:bottom="454" w:left="720" w:header="397" w:footer="397" w:gutter="0"/>
      <w:cols w:num="2" w:space="2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AA22" w14:textId="77777777" w:rsidR="00727323" w:rsidRDefault="00727323" w:rsidP="00BE0321">
      <w:pPr>
        <w:spacing w:after="0" w:line="240" w:lineRule="auto"/>
      </w:pPr>
      <w:r>
        <w:separator/>
      </w:r>
    </w:p>
  </w:endnote>
  <w:endnote w:type="continuationSeparator" w:id="0">
    <w:p w14:paraId="6373E08A" w14:textId="77777777" w:rsidR="00727323" w:rsidRDefault="00727323" w:rsidP="00BE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9344" w14:textId="77777777" w:rsidR="00727323" w:rsidRDefault="00727323" w:rsidP="00BE0321">
      <w:pPr>
        <w:spacing w:after="0" w:line="240" w:lineRule="auto"/>
      </w:pPr>
      <w:r>
        <w:separator/>
      </w:r>
    </w:p>
  </w:footnote>
  <w:footnote w:type="continuationSeparator" w:id="0">
    <w:p w14:paraId="1BF09F83" w14:textId="77777777" w:rsidR="00727323" w:rsidRDefault="00727323" w:rsidP="00BE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70"/>
      <w:gridCol w:w="1376"/>
    </w:tblGrid>
    <w:tr w:rsidR="00F80035" w14:paraId="6A69A488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002060"/>
            <w:sz w:val="36"/>
            <w:szCs w:val="36"/>
          </w:rPr>
          <w:alias w:val="Title"/>
          <w:id w:val="77761602"/>
          <w:placeholder>
            <w:docPart w:val="6BCD4D0648824D779585534A7791DA1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30F5617" w14:textId="7A897F2A" w:rsidR="00F80035" w:rsidRPr="00EF57EB" w:rsidRDefault="0031644E" w:rsidP="00BE032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color w:val="002060"/>
                  <w:sz w:val="36"/>
                  <w:szCs w:val="36"/>
                </w:rPr>
              </w:pPr>
              <w:r w:rsidRPr="00EF57EB">
                <w:rPr>
                  <w:rFonts w:asciiTheme="majorHAnsi" w:eastAsiaTheme="majorEastAsia" w:hAnsiTheme="majorHAnsi" w:cstheme="majorBidi"/>
                  <w:b/>
                  <w:bCs/>
                  <w:color w:val="002060"/>
                  <w:sz w:val="36"/>
                  <w:szCs w:val="36"/>
                </w:rPr>
                <w:t>Willow</w:t>
              </w:r>
              <w:r w:rsidR="00F80035" w:rsidRPr="00EF57EB">
                <w:rPr>
                  <w:rFonts w:asciiTheme="majorHAnsi" w:eastAsiaTheme="majorEastAsia" w:hAnsiTheme="majorHAnsi" w:cstheme="majorBidi"/>
                  <w:b/>
                  <w:bCs/>
                  <w:color w:val="002060"/>
                  <w:sz w:val="36"/>
                  <w:szCs w:val="36"/>
                </w:rPr>
                <w:t xml:space="preserve"> Class        </w:t>
              </w:r>
              <w:r w:rsidR="00EF57EB" w:rsidRPr="00EF57EB">
                <w:rPr>
                  <w:rFonts w:asciiTheme="majorHAnsi" w:eastAsiaTheme="majorEastAsia" w:hAnsiTheme="majorHAnsi" w:cstheme="majorBidi"/>
                  <w:b/>
                  <w:bCs/>
                  <w:color w:val="002060"/>
                  <w:sz w:val="36"/>
                  <w:szCs w:val="36"/>
                </w:rPr>
                <w:t xml:space="preserve">Autumn </w:t>
              </w:r>
              <w:r w:rsidR="003C5546" w:rsidRPr="00EF57EB">
                <w:rPr>
                  <w:rFonts w:asciiTheme="majorHAnsi" w:eastAsiaTheme="majorEastAsia" w:hAnsiTheme="majorHAnsi" w:cstheme="majorBidi"/>
                  <w:b/>
                  <w:bCs/>
                  <w:color w:val="002060"/>
                  <w:sz w:val="36"/>
                  <w:szCs w:val="36"/>
                </w:rPr>
                <w:t xml:space="preserve">Term </w:t>
              </w:r>
              <w:r w:rsidR="00EF57EB" w:rsidRPr="00EF57EB">
                <w:rPr>
                  <w:rFonts w:asciiTheme="majorHAnsi" w:eastAsiaTheme="majorEastAsia" w:hAnsiTheme="majorHAnsi" w:cstheme="majorBidi"/>
                  <w:b/>
                  <w:bCs/>
                  <w:color w:val="002060"/>
                  <w:sz w:val="36"/>
                  <w:szCs w:val="36"/>
                </w:rPr>
                <w:t>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2060"/>
            <w:sz w:val="36"/>
            <w:szCs w:val="36"/>
            <w14:textOutline w14:w="12700" w14:cap="flat" w14:cmpd="sng" w14:algn="ctr">
              <w14:solidFill>
                <w14:schemeClr w14:val="accent6">
                  <w14:lumMod w14:val="50000"/>
                </w14:schemeClr>
              </w14:solidFill>
              <w14:prstDash w14:val="solid"/>
              <w14:round/>
            </w14:textOutline>
            <w14:numForm w14:val="oldStyle"/>
          </w:rPr>
          <w:alias w:val="Year"/>
          <w:id w:val="77761609"/>
          <w:placeholder>
            <w:docPart w:val="A90B791A8FC848B196C736E7036AEAC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E666CD2" w14:textId="1494C90C" w:rsidR="00F80035" w:rsidRPr="00EF57EB" w:rsidRDefault="003C5546" w:rsidP="00BE03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002060"/>
                  <w:sz w:val="36"/>
                  <w:szCs w:val="36"/>
                  <w14:numForm w14:val="oldStyle"/>
                </w:rPr>
              </w:pPr>
              <w:r w:rsidRPr="00EF57EB">
                <w:rPr>
                  <w:rFonts w:asciiTheme="majorHAnsi" w:eastAsiaTheme="majorEastAsia" w:hAnsiTheme="majorHAnsi" w:cstheme="majorBidi"/>
                  <w:b/>
                  <w:bCs/>
                  <w:color w:val="00206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202</w:t>
              </w:r>
              <w:r w:rsidR="00AE32FB" w:rsidRPr="00EF57EB">
                <w:rPr>
                  <w:rFonts w:asciiTheme="majorHAnsi" w:eastAsiaTheme="majorEastAsia" w:hAnsiTheme="majorHAnsi" w:cstheme="majorBidi"/>
                  <w:b/>
                  <w:bCs/>
                  <w:color w:val="00206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5</w:t>
              </w:r>
            </w:p>
          </w:tc>
        </w:sdtContent>
      </w:sdt>
    </w:tr>
  </w:tbl>
  <w:p w14:paraId="71D9D324" w14:textId="77777777" w:rsidR="00F80035" w:rsidRDefault="00F80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401"/>
    <w:multiLevelType w:val="hybridMultilevel"/>
    <w:tmpl w:val="19F05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D51"/>
    <w:multiLevelType w:val="hybridMultilevel"/>
    <w:tmpl w:val="07EC3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B5309"/>
    <w:multiLevelType w:val="hybridMultilevel"/>
    <w:tmpl w:val="8A66D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21AB"/>
    <w:multiLevelType w:val="hybridMultilevel"/>
    <w:tmpl w:val="2506E086"/>
    <w:lvl w:ilvl="0" w:tplc="1168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083"/>
    <w:multiLevelType w:val="hybridMultilevel"/>
    <w:tmpl w:val="C8E808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E513B"/>
    <w:multiLevelType w:val="hybridMultilevel"/>
    <w:tmpl w:val="18781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5133"/>
    <w:multiLevelType w:val="hybridMultilevel"/>
    <w:tmpl w:val="C4162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30D1"/>
    <w:multiLevelType w:val="hybridMultilevel"/>
    <w:tmpl w:val="DCECF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7F1D"/>
    <w:multiLevelType w:val="hybridMultilevel"/>
    <w:tmpl w:val="AE94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8157D"/>
    <w:multiLevelType w:val="hybridMultilevel"/>
    <w:tmpl w:val="023A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A7D6C"/>
    <w:multiLevelType w:val="hybridMultilevel"/>
    <w:tmpl w:val="C126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4A51"/>
    <w:multiLevelType w:val="hybridMultilevel"/>
    <w:tmpl w:val="F1D0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D3C68"/>
    <w:multiLevelType w:val="hybridMultilevel"/>
    <w:tmpl w:val="1DBA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457E73"/>
    <w:multiLevelType w:val="hybridMultilevel"/>
    <w:tmpl w:val="A6AA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10677"/>
    <w:multiLevelType w:val="hybridMultilevel"/>
    <w:tmpl w:val="52D8A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7A1AAE"/>
    <w:multiLevelType w:val="hybridMultilevel"/>
    <w:tmpl w:val="73AA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42876"/>
    <w:multiLevelType w:val="hybridMultilevel"/>
    <w:tmpl w:val="CA582D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B6555B"/>
    <w:multiLevelType w:val="hybridMultilevel"/>
    <w:tmpl w:val="A668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E7D9C"/>
    <w:multiLevelType w:val="hybridMultilevel"/>
    <w:tmpl w:val="493E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C0ADD"/>
    <w:multiLevelType w:val="hybridMultilevel"/>
    <w:tmpl w:val="5846D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3084"/>
    <w:multiLevelType w:val="hybridMultilevel"/>
    <w:tmpl w:val="E220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50BA"/>
    <w:multiLevelType w:val="hybridMultilevel"/>
    <w:tmpl w:val="08B2E650"/>
    <w:lvl w:ilvl="0" w:tplc="0E5886F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1CC6328"/>
    <w:multiLevelType w:val="hybridMultilevel"/>
    <w:tmpl w:val="F6BC4510"/>
    <w:lvl w:ilvl="0" w:tplc="3036FD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D5457"/>
    <w:multiLevelType w:val="hybridMultilevel"/>
    <w:tmpl w:val="9BD6C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D4F1A"/>
    <w:multiLevelType w:val="hybridMultilevel"/>
    <w:tmpl w:val="D730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67B40"/>
    <w:multiLevelType w:val="hybridMultilevel"/>
    <w:tmpl w:val="1F5A0920"/>
    <w:lvl w:ilvl="0" w:tplc="73B09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042E76"/>
    <w:multiLevelType w:val="hybridMultilevel"/>
    <w:tmpl w:val="4920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3404F"/>
    <w:multiLevelType w:val="hybridMultilevel"/>
    <w:tmpl w:val="C39A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96DBD"/>
    <w:multiLevelType w:val="hybridMultilevel"/>
    <w:tmpl w:val="B8181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328BD"/>
    <w:multiLevelType w:val="hybridMultilevel"/>
    <w:tmpl w:val="200CA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1420B"/>
    <w:multiLevelType w:val="hybridMultilevel"/>
    <w:tmpl w:val="D92C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33650"/>
    <w:multiLevelType w:val="hybridMultilevel"/>
    <w:tmpl w:val="9238EDFC"/>
    <w:lvl w:ilvl="0" w:tplc="0D525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674C6"/>
    <w:multiLevelType w:val="hybridMultilevel"/>
    <w:tmpl w:val="32F2F628"/>
    <w:lvl w:ilvl="0" w:tplc="534E299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2094D"/>
    <w:multiLevelType w:val="hybridMultilevel"/>
    <w:tmpl w:val="CF28D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D70E55"/>
    <w:multiLevelType w:val="hybridMultilevel"/>
    <w:tmpl w:val="2FBE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53E43"/>
    <w:multiLevelType w:val="hybridMultilevel"/>
    <w:tmpl w:val="2B3A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D7DA1"/>
    <w:multiLevelType w:val="hybridMultilevel"/>
    <w:tmpl w:val="DAB25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344CC"/>
    <w:multiLevelType w:val="hybridMultilevel"/>
    <w:tmpl w:val="41D02F9C"/>
    <w:lvl w:ilvl="0" w:tplc="F80EF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385500"/>
    <w:multiLevelType w:val="hybridMultilevel"/>
    <w:tmpl w:val="4988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6"/>
  </w:num>
  <w:num w:numId="5">
    <w:abstractNumId w:val="1"/>
  </w:num>
  <w:num w:numId="6">
    <w:abstractNumId w:val="35"/>
  </w:num>
  <w:num w:numId="7">
    <w:abstractNumId w:val="10"/>
  </w:num>
  <w:num w:numId="8">
    <w:abstractNumId w:val="38"/>
  </w:num>
  <w:num w:numId="9">
    <w:abstractNumId w:val="37"/>
  </w:num>
  <w:num w:numId="10">
    <w:abstractNumId w:val="14"/>
  </w:num>
  <w:num w:numId="11">
    <w:abstractNumId w:val="32"/>
  </w:num>
  <w:num w:numId="12">
    <w:abstractNumId w:val="34"/>
  </w:num>
  <w:num w:numId="13">
    <w:abstractNumId w:val="30"/>
  </w:num>
  <w:num w:numId="14">
    <w:abstractNumId w:val="21"/>
  </w:num>
  <w:num w:numId="15">
    <w:abstractNumId w:val="4"/>
  </w:num>
  <w:num w:numId="16">
    <w:abstractNumId w:val="0"/>
  </w:num>
  <w:num w:numId="17">
    <w:abstractNumId w:val="29"/>
  </w:num>
  <w:num w:numId="18">
    <w:abstractNumId w:val="11"/>
  </w:num>
  <w:num w:numId="19">
    <w:abstractNumId w:val="20"/>
  </w:num>
  <w:num w:numId="20">
    <w:abstractNumId w:val="27"/>
  </w:num>
  <w:num w:numId="21">
    <w:abstractNumId w:val="9"/>
  </w:num>
  <w:num w:numId="22">
    <w:abstractNumId w:val="33"/>
  </w:num>
  <w:num w:numId="23">
    <w:abstractNumId w:val="25"/>
  </w:num>
  <w:num w:numId="24">
    <w:abstractNumId w:val="28"/>
  </w:num>
  <w:num w:numId="25">
    <w:abstractNumId w:val="17"/>
  </w:num>
  <w:num w:numId="26">
    <w:abstractNumId w:val="5"/>
  </w:num>
  <w:num w:numId="27">
    <w:abstractNumId w:val="31"/>
  </w:num>
  <w:num w:numId="28">
    <w:abstractNumId w:val="24"/>
  </w:num>
  <w:num w:numId="29">
    <w:abstractNumId w:val="3"/>
  </w:num>
  <w:num w:numId="30">
    <w:abstractNumId w:val="2"/>
  </w:num>
  <w:num w:numId="31">
    <w:abstractNumId w:val="19"/>
  </w:num>
  <w:num w:numId="32">
    <w:abstractNumId w:val="18"/>
  </w:num>
  <w:num w:numId="33">
    <w:abstractNumId w:val="36"/>
  </w:num>
  <w:num w:numId="34">
    <w:abstractNumId w:val="13"/>
  </w:num>
  <w:num w:numId="35">
    <w:abstractNumId w:val="16"/>
  </w:num>
  <w:num w:numId="36">
    <w:abstractNumId w:val="15"/>
  </w:num>
  <w:num w:numId="37">
    <w:abstractNumId w:val="23"/>
  </w:num>
  <w:num w:numId="38">
    <w:abstractNumId w:val="2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21"/>
    <w:rsid w:val="000030C2"/>
    <w:rsid w:val="00006451"/>
    <w:rsid w:val="00015ECC"/>
    <w:rsid w:val="00052848"/>
    <w:rsid w:val="00057CF7"/>
    <w:rsid w:val="000629D2"/>
    <w:rsid w:val="000770CA"/>
    <w:rsid w:val="00082C18"/>
    <w:rsid w:val="0008454F"/>
    <w:rsid w:val="000971E0"/>
    <w:rsid w:val="000A0222"/>
    <w:rsid w:val="000A071E"/>
    <w:rsid w:val="000A2924"/>
    <w:rsid w:val="000A2E64"/>
    <w:rsid w:val="000B02E8"/>
    <w:rsid w:val="000B5D25"/>
    <w:rsid w:val="000D4B9E"/>
    <w:rsid w:val="000E0A00"/>
    <w:rsid w:val="000F407F"/>
    <w:rsid w:val="000F4580"/>
    <w:rsid w:val="000F46F1"/>
    <w:rsid w:val="00106314"/>
    <w:rsid w:val="00107298"/>
    <w:rsid w:val="00115CBE"/>
    <w:rsid w:val="00121B7F"/>
    <w:rsid w:val="00123C92"/>
    <w:rsid w:val="001254B1"/>
    <w:rsid w:val="00151321"/>
    <w:rsid w:val="00155DFC"/>
    <w:rsid w:val="00162289"/>
    <w:rsid w:val="00171FC3"/>
    <w:rsid w:val="00172046"/>
    <w:rsid w:val="00177282"/>
    <w:rsid w:val="00182D91"/>
    <w:rsid w:val="00195FA6"/>
    <w:rsid w:val="001965E0"/>
    <w:rsid w:val="001B5EA1"/>
    <w:rsid w:val="001C18A0"/>
    <w:rsid w:val="001D4BDD"/>
    <w:rsid w:val="001E2473"/>
    <w:rsid w:val="001F2B6A"/>
    <w:rsid w:val="00207B8F"/>
    <w:rsid w:val="002146A0"/>
    <w:rsid w:val="00216E61"/>
    <w:rsid w:val="002179BD"/>
    <w:rsid w:val="00220E18"/>
    <w:rsid w:val="00234A8D"/>
    <w:rsid w:val="00242198"/>
    <w:rsid w:val="00273E88"/>
    <w:rsid w:val="00276BAC"/>
    <w:rsid w:val="00280456"/>
    <w:rsid w:val="002828A4"/>
    <w:rsid w:val="00285FB4"/>
    <w:rsid w:val="002935D6"/>
    <w:rsid w:val="002936A7"/>
    <w:rsid w:val="002A13A3"/>
    <w:rsid w:val="002B347C"/>
    <w:rsid w:val="002B366C"/>
    <w:rsid w:val="002B6ACD"/>
    <w:rsid w:val="002D43B9"/>
    <w:rsid w:val="002F3821"/>
    <w:rsid w:val="00301E64"/>
    <w:rsid w:val="0030454A"/>
    <w:rsid w:val="00304EC1"/>
    <w:rsid w:val="00305C5E"/>
    <w:rsid w:val="00310CC2"/>
    <w:rsid w:val="0031644E"/>
    <w:rsid w:val="003568DE"/>
    <w:rsid w:val="00361C5B"/>
    <w:rsid w:val="003705EB"/>
    <w:rsid w:val="003A573F"/>
    <w:rsid w:val="003C1476"/>
    <w:rsid w:val="003C3984"/>
    <w:rsid w:val="003C5546"/>
    <w:rsid w:val="003E3140"/>
    <w:rsid w:val="003E78D7"/>
    <w:rsid w:val="004030D0"/>
    <w:rsid w:val="004034F1"/>
    <w:rsid w:val="004068AC"/>
    <w:rsid w:val="00416A68"/>
    <w:rsid w:val="00422BAE"/>
    <w:rsid w:val="0042490B"/>
    <w:rsid w:val="0042635B"/>
    <w:rsid w:val="0045309A"/>
    <w:rsid w:val="00454FB7"/>
    <w:rsid w:val="004555A1"/>
    <w:rsid w:val="00464139"/>
    <w:rsid w:val="00473F8D"/>
    <w:rsid w:val="00475A8C"/>
    <w:rsid w:val="00485919"/>
    <w:rsid w:val="004B09F3"/>
    <w:rsid w:val="004D6D13"/>
    <w:rsid w:val="004D76AF"/>
    <w:rsid w:val="004E0204"/>
    <w:rsid w:val="004E6473"/>
    <w:rsid w:val="004E7AC8"/>
    <w:rsid w:val="00511DB4"/>
    <w:rsid w:val="005122AC"/>
    <w:rsid w:val="005132E3"/>
    <w:rsid w:val="005136BF"/>
    <w:rsid w:val="00527CE8"/>
    <w:rsid w:val="005349AB"/>
    <w:rsid w:val="00541CF6"/>
    <w:rsid w:val="00542879"/>
    <w:rsid w:val="00553A5C"/>
    <w:rsid w:val="00556B02"/>
    <w:rsid w:val="00565547"/>
    <w:rsid w:val="0057301D"/>
    <w:rsid w:val="00574E95"/>
    <w:rsid w:val="0059244F"/>
    <w:rsid w:val="005A3FCF"/>
    <w:rsid w:val="005D0D25"/>
    <w:rsid w:val="005D0F97"/>
    <w:rsid w:val="005E3441"/>
    <w:rsid w:val="005F333E"/>
    <w:rsid w:val="005F33BF"/>
    <w:rsid w:val="005F78D3"/>
    <w:rsid w:val="005F7E6C"/>
    <w:rsid w:val="00604944"/>
    <w:rsid w:val="006052B6"/>
    <w:rsid w:val="006069BE"/>
    <w:rsid w:val="00607BEE"/>
    <w:rsid w:val="006152FC"/>
    <w:rsid w:val="00616B75"/>
    <w:rsid w:val="006301B1"/>
    <w:rsid w:val="00640AB6"/>
    <w:rsid w:val="00643190"/>
    <w:rsid w:val="00645B6F"/>
    <w:rsid w:val="00646C40"/>
    <w:rsid w:val="00650FA5"/>
    <w:rsid w:val="0065417A"/>
    <w:rsid w:val="00660369"/>
    <w:rsid w:val="00665520"/>
    <w:rsid w:val="00667EA4"/>
    <w:rsid w:val="00677779"/>
    <w:rsid w:val="006777CF"/>
    <w:rsid w:val="0068082A"/>
    <w:rsid w:val="00693CEE"/>
    <w:rsid w:val="006A6DCC"/>
    <w:rsid w:val="006B026E"/>
    <w:rsid w:val="006B3ABE"/>
    <w:rsid w:val="006D221E"/>
    <w:rsid w:val="006D5BBE"/>
    <w:rsid w:val="006E6C0B"/>
    <w:rsid w:val="006E723E"/>
    <w:rsid w:val="006F0B1C"/>
    <w:rsid w:val="006F2065"/>
    <w:rsid w:val="006F4C6C"/>
    <w:rsid w:val="006F5FFC"/>
    <w:rsid w:val="00706160"/>
    <w:rsid w:val="00712454"/>
    <w:rsid w:val="00716BF9"/>
    <w:rsid w:val="00727323"/>
    <w:rsid w:val="007278E1"/>
    <w:rsid w:val="007346B9"/>
    <w:rsid w:val="00737453"/>
    <w:rsid w:val="00754A07"/>
    <w:rsid w:val="00754A1A"/>
    <w:rsid w:val="00760E10"/>
    <w:rsid w:val="00763644"/>
    <w:rsid w:val="007710B6"/>
    <w:rsid w:val="0077707B"/>
    <w:rsid w:val="007814B3"/>
    <w:rsid w:val="0078741E"/>
    <w:rsid w:val="007A039B"/>
    <w:rsid w:val="007A1BD0"/>
    <w:rsid w:val="007A1C31"/>
    <w:rsid w:val="007A3584"/>
    <w:rsid w:val="007B07CB"/>
    <w:rsid w:val="007B5012"/>
    <w:rsid w:val="007C135C"/>
    <w:rsid w:val="007D5C5B"/>
    <w:rsid w:val="007D74D7"/>
    <w:rsid w:val="00805F6E"/>
    <w:rsid w:val="00813651"/>
    <w:rsid w:val="0082474F"/>
    <w:rsid w:val="00833466"/>
    <w:rsid w:val="00837CD6"/>
    <w:rsid w:val="00841414"/>
    <w:rsid w:val="00842304"/>
    <w:rsid w:val="00847640"/>
    <w:rsid w:val="00847F9B"/>
    <w:rsid w:val="00861EC1"/>
    <w:rsid w:val="008B087C"/>
    <w:rsid w:val="008B70E2"/>
    <w:rsid w:val="008C7BF9"/>
    <w:rsid w:val="008E08AF"/>
    <w:rsid w:val="008E2872"/>
    <w:rsid w:val="009144A2"/>
    <w:rsid w:val="0091565F"/>
    <w:rsid w:val="00932511"/>
    <w:rsid w:val="00934593"/>
    <w:rsid w:val="00936865"/>
    <w:rsid w:val="0094504E"/>
    <w:rsid w:val="0094746C"/>
    <w:rsid w:val="009649E7"/>
    <w:rsid w:val="00973B13"/>
    <w:rsid w:val="00987119"/>
    <w:rsid w:val="00987601"/>
    <w:rsid w:val="00994163"/>
    <w:rsid w:val="009A5511"/>
    <w:rsid w:val="009A5996"/>
    <w:rsid w:val="009C2704"/>
    <w:rsid w:val="009D4CF0"/>
    <w:rsid w:val="00A00970"/>
    <w:rsid w:val="00A20C91"/>
    <w:rsid w:val="00A23287"/>
    <w:rsid w:val="00A24789"/>
    <w:rsid w:val="00A26639"/>
    <w:rsid w:val="00A36068"/>
    <w:rsid w:val="00A5268D"/>
    <w:rsid w:val="00A67C40"/>
    <w:rsid w:val="00A737B2"/>
    <w:rsid w:val="00A80701"/>
    <w:rsid w:val="00A9002A"/>
    <w:rsid w:val="00AA1CE7"/>
    <w:rsid w:val="00AB12DD"/>
    <w:rsid w:val="00AB5BFB"/>
    <w:rsid w:val="00AC3A90"/>
    <w:rsid w:val="00AC52B5"/>
    <w:rsid w:val="00AD14F3"/>
    <w:rsid w:val="00AE32FB"/>
    <w:rsid w:val="00AE44C3"/>
    <w:rsid w:val="00AF1F0B"/>
    <w:rsid w:val="00AF515E"/>
    <w:rsid w:val="00B11DE4"/>
    <w:rsid w:val="00B22BAC"/>
    <w:rsid w:val="00B23171"/>
    <w:rsid w:val="00B307CB"/>
    <w:rsid w:val="00B62A0D"/>
    <w:rsid w:val="00B65FB2"/>
    <w:rsid w:val="00BA0C26"/>
    <w:rsid w:val="00BB0451"/>
    <w:rsid w:val="00BB1C78"/>
    <w:rsid w:val="00BD3681"/>
    <w:rsid w:val="00BD3B2B"/>
    <w:rsid w:val="00BE0321"/>
    <w:rsid w:val="00BE20A0"/>
    <w:rsid w:val="00BF4520"/>
    <w:rsid w:val="00C05259"/>
    <w:rsid w:val="00C120DB"/>
    <w:rsid w:val="00C14776"/>
    <w:rsid w:val="00C23BEE"/>
    <w:rsid w:val="00C46240"/>
    <w:rsid w:val="00C62690"/>
    <w:rsid w:val="00C70210"/>
    <w:rsid w:val="00C7487B"/>
    <w:rsid w:val="00C83742"/>
    <w:rsid w:val="00C930BB"/>
    <w:rsid w:val="00CA0504"/>
    <w:rsid w:val="00CA5F90"/>
    <w:rsid w:val="00CB49CC"/>
    <w:rsid w:val="00CB62CF"/>
    <w:rsid w:val="00CC7C9D"/>
    <w:rsid w:val="00CD491D"/>
    <w:rsid w:val="00CE37E4"/>
    <w:rsid w:val="00CE48AE"/>
    <w:rsid w:val="00CF1FE9"/>
    <w:rsid w:val="00D01654"/>
    <w:rsid w:val="00D13255"/>
    <w:rsid w:val="00D1368E"/>
    <w:rsid w:val="00D15B92"/>
    <w:rsid w:val="00D34BE0"/>
    <w:rsid w:val="00D35482"/>
    <w:rsid w:val="00D36094"/>
    <w:rsid w:val="00D41DB6"/>
    <w:rsid w:val="00D5576E"/>
    <w:rsid w:val="00D569F8"/>
    <w:rsid w:val="00D641F4"/>
    <w:rsid w:val="00D85333"/>
    <w:rsid w:val="00D866F9"/>
    <w:rsid w:val="00D8730B"/>
    <w:rsid w:val="00D90130"/>
    <w:rsid w:val="00DA4011"/>
    <w:rsid w:val="00DB2D5A"/>
    <w:rsid w:val="00DC1BD1"/>
    <w:rsid w:val="00DC7098"/>
    <w:rsid w:val="00DE0DE7"/>
    <w:rsid w:val="00DF4D0B"/>
    <w:rsid w:val="00E02971"/>
    <w:rsid w:val="00E02CDD"/>
    <w:rsid w:val="00E05E81"/>
    <w:rsid w:val="00E1055F"/>
    <w:rsid w:val="00E11E69"/>
    <w:rsid w:val="00E131AD"/>
    <w:rsid w:val="00E13BDE"/>
    <w:rsid w:val="00E336F7"/>
    <w:rsid w:val="00E42CE4"/>
    <w:rsid w:val="00E527B4"/>
    <w:rsid w:val="00E56339"/>
    <w:rsid w:val="00E634E8"/>
    <w:rsid w:val="00E72A29"/>
    <w:rsid w:val="00E759C3"/>
    <w:rsid w:val="00EB2576"/>
    <w:rsid w:val="00EC194C"/>
    <w:rsid w:val="00EC595E"/>
    <w:rsid w:val="00ED0E33"/>
    <w:rsid w:val="00EE4B56"/>
    <w:rsid w:val="00EF1F1C"/>
    <w:rsid w:val="00EF366E"/>
    <w:rsid w:val="00EF57EB"/>
    <w:rsid w:val="00EF65B6"/>
    <w:rsid w:val="00F122FB"/>
    <w:rsid w:val="00F34B05"/>
    <w:rsid w:val="00F362A9"/>
    <w:rsid w:val="00F477DC"/>
    <w:rsid w:val="00F71410"/>
    <w:rsid w:val="00F71C42"/>
    <w:rsid w:val="00F73429"/>
    <w:rsid w:val="00F74E61"/>
    <w:rsid w:val="00F773F4"/>
    <w:rsid w:val="00F80035"/>
    <w:rsid w:val="00F81E97"/>
    <w:rsid w:val="00F82EDA"/>
    <w:rsid w:val="00F83AC2"/>
    <w:rsid w:val="00F932C8"/>
    <w:rsid w:val="00FA0007"/>
    <w:rsid w:val="00FA390C"/>
    <w:rsid w:val="00FA5B59"/>
    <w:rsid w:val="00FC1993"/>
    <w:rsid w:val="00FC45C6"/>
    <w:rsid w:val="00FC51E5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6D19"/>
  <w15:docId w15:val="{1462F33F-0C8E-4372-8264-86B8451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BE0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0321"/>
    <w:rPr>
      <w:rFonts w:asciiTheme="majorHAnsi" w:eastAsiaTheme="majorEastAsia" w:hAnsiTheme="majorHAnsi" w:cstheme="majorBidi"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BE0321"/>
    <w:rPr>
      <w:rFonts w:asciiTheme="majorHAnsi" w:hAnsiTheme="majorHAnsi"/>
      <w:i w:val="0"/>
      <w:iCs/>
      <w:color w:val="4F81BD" w:themeColor="accent1"/>
      <w:sz w:val="16"/>
    </w:rPr>
  </w:style>
  <w:style w:type="paragraph" w:styleId="ListParagraph">
    <w:name w:val="List Paragraph"/>
    <w:basedOn w:val="Normal"/>
    <w:uiPriority w:val="34"/>
    <w:qFormat/>
    <w:rsid w:val="00BE0321"/>
    <w:pPr>
      <w:spacing w:after="180" w:line="240" w:lineRule="auto"/>
      <w:ind w:left="720"/>
      <w:contextualSpacing/>
    </w:pPr>
    <w:rPr>
      <w:color w:val="262626" w:themeColor="text1" w:themeTint="D9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2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2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D4D0648824D779585534A7791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9BA1-DD78-474B-AC59-AF858BEC3A0A}"/>
      </w:docPartPr>
      <w:docPartBody>
        <w:p w:rsidR="00525583" w:rsidRDefault="009000B9" w:rsidP="009000B9">
          <w:pPr>
            <w:pStyle w:val="6BCD4D0648824D779585534A7791DA1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90B791A8FC848B196C736E7036A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C223-DF3E-4B22-96E6-7B1DC115C0E6}"/>
      </w:docPartPr>
      <w:docPartBody>
        <w:p w:rsidR="00525583" w:rsidRDefault="009000B9" w:rsidP="009000B9">
          <w:pPr>
            <w:pStyle w:val="A90B791A8FC848B196C736E7036AEAC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B9"/>
    <w:rsid w:val="0013201A"/>
    <w:rsid w:val="001F51F3"/>
    <w:rsid w:val="002814B0"/>
    <w:rsid w:val="00314ED7"/>
    <w:rsid w:val="003F06AC"/>
    <w:rsid w:val="004D53B3"/>
    <w:rsid w:val="00525583"/>
    <w:rsid w:val="00872B85"/>
    <w:rsid w:val="009000B9"/>
    <w:rsid w:val="00921DA4"/>
    <w:rsid w:val="00AD6B99"/>
    <w:rsid w:val="00B56285"/>
    <w:rsid w:val="00D1146B"/>
    <w:rsid w:val="00D300E8"/>
    <w:rsid w:val="00E672EE"/>
    <w:rsid w:val="00E77E9D"/>
    <w:rsid w:val="00EB3C45"/>
    <w:rsid w:val="00E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D4D0648824D779585534A7791DA18">
    <w:name w:val="6BCD4D0648824D779585534A7791DA18"/>
    <w:rsid w:val="009000B9"/>
  </w:style>
  <w:style w:type="paragraph" w:customStyle="1" w:styleId="A90B791A8FC848B196C736E7036AEAC3">
    <w:name w:val="A90B791A8FC848B196C736E7036AEAC3"/>
    <w:rsid w:val="00900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2CAF05-B0A9-4EB2-B347-8EADA2A6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Willow Class        Autumn Term 1</vt:lpstr>
    </vt:vector>
  </TitlesOfParts>
  <Company>St Martin's Primary School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Class        Autumn Term 1</dc:title>
  <dc:creator>Ross Braidley</dc:creator>
  <cp:lastModifiedBy>Mel Rennison</cp:lastModifiedBy>
  <cp:revision>2</cp:revision>
  <cp:lastPrinted>2018-02-20T17:27:00Z</cp:lastPrinted>
  <dcterms:created xsi:type="dcterms:W3CDTF">2025-09-10T16:07:00Z</dcterms:created>
  <dcterms:modified xsi:type="dcterms:W3CDTF">2025-09-10T16:07:00Z</dcterms:modified>
</cp:coreProperties>
</file>